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5A6A" w:rsidR="001C3213" w:rsidP="001C3213" w:rsidRDefault="001C3213" w14:paraId="47E602C3" w14:textId="77777777">
      <w:pPr>
        <w:pStyle w:val="ListParagraph"/>
        <w:numPr>
          <w:ilvl w:val="0"/>
          <w:numId w:val="2"/>
        </w:numPr>
        <w:ind w:left="720" w:hanging="360"/>
        <w:rPr>
          <w:rFonts w:ascii="Proxima Nova" w:hAnsi="Proxima Nova"/>
          <w:b/>
          <w:bCs/>
        </w:rPr>
      </w:pPr>
      <w:commentRangeStart w:id="0"/>
      <w:r w:rsidRPr="009A5A6A">
        <w:rPr>
          <w:rFonts w:ascii="Proxima Nova" w:hAnsi="Proxima Nova"/>
          <w:b/>
          <w:bCs/>
        </w:rPr>
        <w:t>PURPOSE</w:t>
      </w:r>
      <w:commentRangeEnd w:id="0"/>
      <w:r w:rsidR="003A657A">
        <w:rPr>
          <w:rStyle w:val="CommentReference"/>
        </w:rPr>
        <w:commentReference w:id="0"/>
      </w:r>
    </w:p>
    <w:p w:rsidRPr="00E504FD" w:rsidR="001C3213" w:rsidP="001C3213" w:rsidRDefault="001C3213" w14:paraId="5E04BF91" w14:textId="77777777">
      <w:pPr>
        <w:jc w:val="both"/>
        <w:rPr>
          <w:rFonts w:ascii="Proxima Nova" w:hAnsi="Proxima Nova"/>
          <w:sz w:val="22"/>
          <w:szCs w:val="22"/>
        </w:rPr>
      </w:pPr>
    </w:p>
    <w:p w:rsidRPr="000A3C1B" w:rsidR="001C3213" w:rsidP="00AE41A6" w:rsidRDefault="00E504FD" w14:paraId="7735F783" w14:textId="3E2FE0D8">
      <w:pPr>
        <w:ind w:left="720"/>
        <w:jc w:val="both"/>
        <w:rPr>
          <w:rFonts w:ascii="Proxima Nova" w:hAnsi="Proxima Nova"/>
          <w:i/>
          <w:iCs/>
          <w:sz w:val="22"/>
          <w:szCs w:val="22"/>
        </w:rPr>
      </w:pPr>
      <w:r w:rsidRPr="00E504FD">
        <w:rPr>
          <w:rFonts w:ascii="Proxima Nova" w:hAnsi="Proxima Nova"/>
          <w:sz w:val="22"/>
          <w:szCs w:val="22"/>
        </w:rPr>
        <w:t xml:space="preserve">Lorem ipsum dolor sit </w:t>
      </w:r>
      <w:proofErr w:type="spellStart"/>
      <w:r w:rsidRPr="00E504FD">
        <w:rPr>
          <w:rFonts w:ascii="Proxima Nova" w:hAnsi="Proxima Nova"/>
          <w:sz w:val="22"/>
          <w:szCs w:val="22"/>
        </w:rPr>
        <w:t>amet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, </w:t>
      </w:r>
      <w:proofErr w:type="spellStart"/>
      <w:r w:rsidRPr="00E504FD">
        <w:rPr>
          <w:rFonts w:ascii="Proxima Nova" w:hAnsi="Proxima Nova"/>
          <w:sz w:val="22"/>
          <w:szCs w:val="22"/>
        </w:rPr>
        <w:t>consectetur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adipiscing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elit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, sed do </w:t>
      </w:r>
      <w:proofErr w:type="spellStart"/>
      <w:r w:rsidRPr="00E504FD">
        <w:rPr>
          <w:rFonts w:ascii="Proxima Nova" w:hAnsi="Proxima Nova"/>
          <w:sz w:val="22"/>
          <w:szCs w:val="22"/>
        </w:rPr>
        <w:t>eiusmod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tempor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incididunt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ut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labore et dolore magna </w:t>
      </w:r>
      <w:proofErr w:type="spellStart"/>
      <w:r w:rsidRPr="00E504FD">
        <w:rPr>
          <w:rFonts w:ascii="Proxima Nova" w:hAnsi="Proxima Nova"/>
          <w:sz w:val="22"/>
          <w:szCs w:val="22"/>
        </w:rPr>
        <w:t>aliqua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Donec </w:t>
      </w:r>
      <w:proofErr w:type="spellStart"/>
      <w:r w:rsidRPr="00E504FD">
        <w:rPr>
          <w:rFonts w:ascii="Proxima Nova" w:hAnsi="Proxima Nova"/>
          <w:sz w:val="22"/>
          <w:szCs w:val="22"/>
        </w:rPr>
        <w:t>pretium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vulputate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sapien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nec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sagittis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aliquam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Mauris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ultrices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eros in cursus. </w:t>
      </w:r>
      <w:proofErr w:type="spellStart"/>
      <w:r w:rsidRPr="00E504FD">
        <w:rPr>
          <w:rFonts w:ascii="Proxima Nova" w:hAnsi="Proxima Nova"/>
          <w:sz w:val="22"/>
          <w:szCs w:val="22"/>
        </w:rPr>
        <w:t>Lectus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quam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id </w:t>
      </w:r>
      <w:proofErr w:type="spellStart"/>
      <w:r w:rsidRPr="00E504FD">
        <w:rPr>
          <w:rFonts w:ascii="Proxima Nova" w:hAnsi="Proxima Nova"/>
          <w:sz w:val="22"/>
          <w:szCs w:val="22"/>
        </w:rPr>
        <w:t>leo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in vitae </w:t>
      </w:r>
      <w:proofErr w:type="spellStart"/>
      <w:r w:rsidRPr="00E504FD">
        <w:rPr>
          <w:rFonts w:ascii="Proxima Nova" w:hAnsi="Proxima Nova"/>
          <w:sz w:val="22"/>
          <w:szCs w:val="22"/>
        </w:rPr>
        <w:t>turpis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massa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sed </w:t>
      </w:r>
      <w:proofErr w:type="spellStart"/>
      <w:r w:rsidRPr="00E504FD">
        <w:rPr>
          <w:rFonts w:ascii="Proxima Nova" w:hAnsi="Proxima Nova"/>
          <w:sz w:val="22"/>
          <w:szCs w:val="22"/>
        </w:rPr>
        <w:t>elementum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Vitae </w:t>
      </w:r>
      <w:proofErr w:type="spellStart"/>
      <w:r w:rsidRPr="00E504FD">
        <w:rPr>
          <w:rFonts w:ascii="Proxima Nova" w:hAnsi="Proxima Nova"/>
          <w:sz w:val="22"/>
          <w:szCs w:val="22"/>
        </w:rPr>
        <w:t>turpis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massa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sed </w:t>
      </w:r>
      <w:proofErr w:type="spellStart"/>
      <w:r w:rsidRPr="00E504FD">
        <w:rPr>
          <w:rFonts w:ascii="Proxima Nova" w:hAnsi="Proxima Nova"/>
          <w:sz w:val="22"/>
          <w:szCs w:val="22"/>
        </w:rPr>
        <w:t>elementum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tempus. </w:t>
      </w:r>
      <w:proofErr w:type="spellStart"/>
      <w:r w:rsidRPr="00E504FD">
        <w:rPr>
          <w:rFonts w:ascii="Proxima Nova" w:hAnsi="Proxima Nova"/>
          <w:sz w:val="22"/>
          <w:szCs w:val="22"/>
        </w:rPr>
        <w:t>Phasellus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egestas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rutrum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pellentesque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Facilisis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magna </w:t>
      </w:r>
      <w:proofErr w:type="spellStart"/>
      <w:r w:rsidRPr="00E504FD">
        <w:rPr>
          <w:rFonts w:ascii="Proxima Nova" w:hAnsi="Proxima Nova"/>
          <w:sz w:val="22"/>
          <w:szCs w:val="22"/>
        </w:rPr>
        <w:t>etiam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tempor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orci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eu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lobortis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elementum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nibh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Nibh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praesent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tristique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magna sit </w:t>
      </w:r>
      <w:proofErr w:type="spellStart"/>
      <w:r w:rsidRPr="00E504FD">
        <w:rPr>
          <w:rFonts w:ascii="Proxima Nova" w:hAnsi="Proxima Nova"/>
          <w:sz w:val="22"/>
          <w:szCs w:val="22"/>
        </w:rPr>
        <w:t>amet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purus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gravida </w:t>
      </w:r>
      <w:proofErr w:type="spellStart"/>
      <w:r w:rsidRPr="00E504FD">
        <w:rPr>
          <w:rFonts w:ascii="Proxima Nova" w:hAnsi="Proxima Nova"/>
          <w:sz w:val="22"/>
          <w:szCs w:val="22"/>
        </w:rPr>
        <w:t>quis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blandit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Arcu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bibendum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at </w:t>
      </w:r>
      <w:proofErr w:type="spellStart"/>
      <w:r w:rsidRPr="00E504FD">
        <w:rPr>
          <w:rFonts w:ascii="Proxima Nova" w:hAnsi="Proxima Nova"/>
          <w:sz w:val="22"/>
          <w:szCs w:val="22"/>
        </w:rPr>
        <w:t>varius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vel pharetra. </w:t>
      </w:r>
      <w:proofErr w:type="spellStart"/>
      <w:r w:rsidRPr="00E504FD">
        <w:rPr>
          <w:rFonts w:ascii="Proxima Nova" w:hAnsi="Proxima Nova"/>
          <w:sz w:val="22"/>
          <w:szCs w:val="22"/>
        </w:rPr>
        <w:t>Viverra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vitae </w:t>
      </w:r>
      <w:proofErr w:type="spellStart"/>
      <w:r w:rsidRPr="00E504FD">
        <w:rPr>
          <w:rFonts w:ascii="Proxima Nova" w:hAnsi="Proxima Nova"/>
          <w:sz w:val="22"/>
          <w:szCs w:val="22"/>
        </w:rPr>
        <w:t>congue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eu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consequat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Turpis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massa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tincidunt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dui </w:t>
      </w:r>
      <w:proofErr w:type="spellStart"/>
      <w:r w:rsidRPr="00E504FD">
        <w:rPr>
          <w:rFonts w:ascii="Proxima Nova" w:hAnsi="Proxima Nova"/>
          <w:sz w:val="22"/>
          <w:szCs w:val="22"/>
        </w:rPr>
        <w:t>ut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ornare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lectus</w:t>
      </w:r>
      <w:proofErr w:type="spellEnd"/>
      <w:r w:rsidRPr="00E504FD">
        <w:rPr>
          <w:rFonts w:ascii="Proxima Nova" w:hAnsi="Proxima Nova"/>
          <w:sz w:val="22"/>
          <w:szCs w:val="22"/>
        </w:rPr>
        <w:t>.</w:t>
      </w:r>
    </w:p>
    <w:p w:rsidRPr="00205330" w:rsidR="001C3213" w:rsidP="001C3213" w:rsidRDefault="001C3213" w14:paraId="6C65549F" w14:textId="77777777">
      <w:pPr>
        <w:rPr>
          <w:rFonts w:ascii="Proxima Nova" w:hAnsi="Proxima Nova"/>
          <w:b/>
          <w:bCs/>
        </w:rPr>
      </w:pPr>
    </w:p>
    <w:p w:rsidR="001C3213" w:rsidP="001C3213" w:rsidRDefault="001C3213" w14:paraId="066C5785" w14:textId="77777777">
      <w:pPr>
        <w:pStyle w:val="ListParagraph"/>
        <w:numPr>
          <w:ilvl w:val="0"/>
          <w:numId w:val="2"/>
        </w:numPr>
        <w:ind w:left="720" w:hanging="360"/>
        <w:rPr>
          <w:rFonts w:ascii="Proxima Nova" w:hAnsi="Proxima Nova"/>
          <w:b/>
          <w:bCs/>
        </w:rPr>
      </w:pPr>
      <w:commentRangeStart w:id="1"/>
      <w:r>
        <w:rPr>
          <w:rFonts w:ascii="Proxima Nova" w:hAnsi="Proxima Nova"/>
          <w:b/>
          <w:bCs/>
        </w:rPr>
        <w:t>DEFINITIONS</w:t>
      </w:r>
      <w:commentRangeEnd w:id="1"/>
      <w:r w:rsidR="009860C7">
        <w:rPr>
          <w:rStyle w:val="CommentReference"/>
        </w:rPr>
        <w:commentReference w:id="1"/>
      </w:r>
    </w:p>
    <w:p w:rsidR="001C3213" w:rsidP="001C3213" w:rsidRDefault="001C3213" w14:paraId="05663142" w14:textId="77777777">
      <w:pPr>
        <w:rPr>
          <w:rFonts w:ascii="Proxima Nova" w:hAnsi="Proxima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5215"/>
      </w:tblGrid>
      <w:tr w:rsidR="00C17C51" w:rsidTr="00A51C23" w14:paraId="5FCF091C" w14:textId="77777777">
        <w:trPr>
          <w:trHeight w:val="432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:rsidR="00C17C51" w:rsidP="009F0D92" w:rsidRDefault="00FF7AFB" w14:paraId="542DC813" w14:textId="65541B7E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  <w:proofErr w:type="spellStart"/>
            <w:r w:rsidRPr="00FF7AFB">
              <w:rPr>
                <w:rFonts w:ascii="Proxima Nova" w:hAnsi="Proxima Nova"/>
                <w:b/>
                <w:bCs/>
                <w:sz w:val="18"/>
                <w:szCs w:val="18"/>
              </w:rPr>
              <w:t>Nulla</w:t>
            </w:r>
            <w:proofErr w:type="spellEnd"/>
            <w:r w:rsidRPr="00FF7AFB">
              <w:rPr>
                <w:rFonts w:ascii="Proxima Nova" w:hAnsi="Proxima Nov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roxima Nova" w:hAnsi="Proxima Nova"/>
                <w:b/>
                <w:bCs/>
                <w:sz w:val="18"/>
                <w:szCs w:val="18"/>
              </w:rPr>
              <w:t>F</w:t>
            </w:r>
            <w:r w:rsidRPr="00FF7AFB">
              <w:rPr>
                <w:rFonts w:ascii="Proxima Nova" w:hAnsi="Proxima Nova"/>
                <w:b/>
                <w:bCs/>
                <w:sz w:val="18"/>
                <w:szCs w:val="18"/>
              </w:rPr>
              <w:t>acilisi</w:t>
            </w:r>
            <w:proofErr w:type="spellEnd"/>
          </w:p>
        </w:tc>
        <w:tc>
          <w:tcPr>
            <w:tcW w:w="5215" w:type="dxa"/>
            <w:shd w:val="clear" w:color="auto" w:fill="D9D9D9" w:themeFill="background1" w:themeFillShade="D9"/>
            <w:vAlign w:val="center"/>
          </w:tcPr>
          <w:p w:rsidR="00C17C51" w:rsidP="009F0D92" w:rsidRDefault="00FF7AFB" w14:paraId="7B61538C" w14:textId="0F01954E">
            <w:pPr>
              <w:rPr>
                <w:rFonts w:ascii="Proxima Nova" w:hAnsi="Proxima Nova"/>
                <w:sz w:val="18"/>
                <w:szCs w:val="18"/>
              </w:rPr>
            </w:pPr>
            <w:proofErr w:type="spellStart"/>
            <w:r>
              <w:rPr>
                <w:rFonts w:ascii="Proxima Nova" w:hAnsi="Proxima Nova"/>
                <w:sz w:val="18"/>
                <w:szCs w:val="18"/>
              </w:rPr>
              <w:t>N</w:t>
            </w:r>
            <w:r w:rsidRPr="00FF7AFB">
              <w:rPr>
                <w:rFonts w:ascii="Proxima Nova" w:hAnsi="Proxima Nova"/>
                <w:sz w:val="18"/>
                <w:szCs w:val="18"/>
              </w:rPr>
              <w:t>ullam</w:t>
            </w:r>
            <w:proofErr w:type="spellEnd"/>
            <w:r w:rsidRPr="00FF7AFB">
              <w:rPr>
                <w:rFonts w:ascii="Proxima Nova" w:hAnsi="Proxima Nova"/>
                <w:sz w:val="18"/>
                <w:szCs w:val="18"/>
              </w:rPr>
              <w:t xml:space="preserve"> </w:t>
            </w:r>
            <w:proofErr w:type="spellStart"/>
            <w:r w:rsidRPr="00FF7AFB">
              <w:rPr>
                <w:rFonts w:ascii="Proxima Nova" w:hAnsi="Proxima Nova"/>
                <w:sz w:val="18"/>
                <w:szCs w:val="18"/>
              </w:rPr>
              <w:t>vehicula</w:t>
            </w:r>
            <w:proofErr w:type="spellEnd"/>
            <w:r w:rsidRPr="00FF7AFB">
              <w:rPr>
                <w:rFonts w:ascii="Proxima Nova" w:hAnsi="Proxima Nova"/>
                <w:sz w:val="18"/>
                <w:szCs w:val="18"/>
              </w:rPr>
              <w:t xml:space="preserve"> ipsum </w:t>
            </w:r>
            <w:proofErr w:type="gramStart"/>
            <w:r w:rsidRPr="00FF7AFB">
              <w:rPr>
                <w:rFonts w:ascii="Proxima Nova" w:hAnsi="Proxima Nova"/>
                <w:sz w:val="18"/>
                <w:szCs w:val="18"/>
              </w:rPr>
              <w:t>a</w:t>
            </w:r>
            <w:proofErr w:type="gramEnd"/>
            <w:r w:rsidRPr="00FF7AFB">
              <w:rPr>
                <w:rFonts w:ascii="Proxima Nova" w:hAnsi="Proxima Nova"/>
                <w:sz w:val="18"/>
                <w:szCs w:val="18"/>
              </w:rPr>
              <w:t xml:space="preserve"> arcu cursus</w:t>
            </w:r>
          </w:p>
        </w:tc>
      </w:tr>
      <w:tr w:rsidR="00860EEE" w:rsidTr="00A51C23" w14:paraId="2760F13D" w14:textId="77777777">
        <w:trPr>
          <w:trHeight w:val="432"/>
        </w:trPr>
        <w:tc>
          <w:tcPr>
            <w:tcW w:w="3415" w:type="dxa"/>
            <w:shd w:val="clear" w:color="auto" w:fill="auto"/>
            <w:vAlign w:val="center"/>
          </w:tcPr>
          <w:p w:rsidR="00860EEE" w:rsidP="009F0D92" w:rsidRDefault="00F614C0" w14:paraId="2EB7AFC7" w14:textId="7507DB11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  <w:proofErr w:type="spellStart"/>
            <w:r w:rsidRPr="00F614C0">
              <w:rPr>
                <w:rFonts w:ascii="Proxima Nova" w:hAnsi="Proxima Nova"/>
                <w:b/>
                <w:bCs/>
                <w:sz w:val="18"/>
                <w:szCs w:val="18"/>
              </w:rPr>
              <w:t>Lacus</w:t>
            </w:r>
            <w:proofErr w:type="spellEnd"/>
            <w:r w:rsidRPr="00F614C0">
              <w:rPr>
                <w:rFonts w:ascii="Proxima Nova" w:hAnsi="Proxima Nov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roxima Nova" w:hAnsi="Proxima Nova"/>
                <w:b/>
                <w:bCs/>
                <w:sz w:val="18"/>
                <w:szCs w:val="18"/>
              </w:rPr>
              <w:t>L</w:t>
            </w:r>
            <w:r w:rsidRPr="00F614C0">
              <w:rPr>
                <w:rFonts w:ascii="Proxima Nova" w:hAnsi="Proxima Nova"/>
                <w:b/>
                <w:bCs/>
                <w:sz w:val="18"/>
                <w:szCs w:val="18"/>
              </w:rPr>
              <w:t>aoreet</w:t>
            </w:r>
            <w:proofErr w:type="spellEnd"/>
          </w:p>
        </w:tc>
        <w:tc>
          <w:tcPr>
            <w:tcW w:w="5215" w:type="dxa"/>
            <w:shd w:val="clear" w:color="auto" w:fill="auto"/>
            <w:vAlign w:val="center"/>
          </w:tcPr>
          <w:p w:rsidR="00860EEE" w:rsidP="009F0D92" w:rsidRDefault="00F614C0" w14:paraId="57DF2A27" w14:textId="432273BC">
            <w:pPr>
              <w:rPr>
                <w:rFonts w:ascii="Proxima Nova" w:hAnsi="Proxima Nova"/>
                <w:sz w:val="18"/>
                <w:szCs w:val="18"/>
              </w:rPr>
            </w:pPr>
            <w:r>
              <w:rPr>
                <w:rFonts w:ascii="Proxima Nova" w:hAnsi="Proxima Nova"/>
                <w:sz w:val="18"/>
                <w:szCs w:val="18"/>
              </w:rPr>
              <w:t>N</w:t>
            </w:r>
            <w:r w:rsidRPr="00F614C0">
              <w:rPr>
                <w:rFonts w:ascii="Proxima Nova" w:hAnsi="Proxima Nova"/>
                <w:sz w:val="18"/>
                <w:szCs w:val="18"/>
              </w:rPr>
              <w:t xml:space="preserve">on </w:t>
            </w:r>
            <w:proofErr w:type="spellStart"/>
            <w:r w:rsidRPr="00F614C0">
              <w:rPr>
                <w:rFonts w:ascii="Proxima Nova" w:hAnsi="Proxima Nova"/>
                <w:sz w:val="18"/>
                <w:szCs w:val="18"/>
              </w:rPr>
              <w:t>curabitur</w:t>
            </w:r>
            <w:proofErr w:type="spellEnd"/>
            <w:r w:rsidRPr="00F614C0">
              <w:rPr>
                <w:rFonts w:ascii="Proxima Nova" w:hAnsi="Proxima Nova"/>
                <w:sz w:val="18"/>
                <w:szCs w:val="18"/>
              </w:rPr>
              <w:t xml:space="preserve"> gravida </w:t>
            </w:r>
            <w:proofErr w:type="spellStart"/>
            <w:r w:rsidRPr="00F614C0">
              <w:rPr>
                <w:rFonts w:ascii="Proxima Nova" w:hAnsi="Proxima Nova"/>
                <w:sz w:val="18"/>
                <w:szCs w:val="18"/>
              </w:rPr>
              <w:t>arcu</w:t>
            </w:r>
            <w:proofErr w:type="spellEnd"/>
            <w:r>
              <w:rPr>
                <w:rFonts w:ascii="Proxima Nova" w:hAnsi="Proxima Nova"/>
                <w:sz w:val="18"/>
                <w:szCs w:val="18"/>
              </w:rPr>
              <w:t>.</w:t>
            </w:r>
          </w:p>
        </w:tc>
      </w:tr>
      <w:tr w:rsidR="007030BD" w:rsidTr="00A51C23" w14:paraId="2CCC714E" w14:textId="77777777">
        <w:trPr>
          <w:trHeight w:val="432"/>
        </w:trPr>
        <w:tc>
          <w:tcPr>
            <w:tcW w:w="3415" w:type="dxa"/>
            <w:shd w:val="clear" w:color="auto" w:fill="E7E6E6" w:themeFill="background2"/>
            <w:vAlign w:val="center"/>
          </w:tcPr>
          <w:p w:rsidR="007030BD" w:rsidP="009F0D92" w:rsidRDefault="007030BD" w14:paraId="0E4187B5" w14:textId="3CC2C869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E7E6E6" w:themeFill="background2"/>
            <w:vAlign w:val="center"/>
          </w:tcPr>
          <w:p w:rsidR="007030BD" w:rsidP="009F0D92" w:rsidRDefault="007030BD" w14:paraId="02FFDCF6" w14:textId="00B1B6E9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  <w:tr w:rsidR="001C3213" w:rsidTr="00A51C23" w14:paraId="7413C456" w14:textId="77777777">
        <w:trPr>
          <w:trHeight w:val="432"/>
        </w:trPr>
        <w:tc>
          <w:tcPr>
            <w:tcW w:w="3415" w:type="dxa"/>
            <w:shd w:val="clear" w:color="auto" w:fill="auto"/>
            <w:vAlign w:val="center"/>
          </w:tcPr>
          <w:p w:rsidRPr="000A7519" w:rsidR="001C3213" w:rsidP="009F0D92" w:rsidRDefault="001C3213" w14:paraId="3C7C5D56" w14:textId="05FF0BEC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:rsidRPr="0084187F" w:rsidR="001C3213" w:rsidP="009F0D92" w:rsidRDefault="001C3213" w14:paraId="0A15741A" w14:textId="0C3FC897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  <w:tr w:rsidR="001C3213" w:rsidTr="00A51C23" w14:paraId="13323028" w14:textId="77777777">
        <w:trPr>
          <w:trHeight w:val="432"/>
        </w:trPr>
        <w:tc>
          <w:tcPr>
            <w:tcW w:w="3415" w:type="dxa"/>
            <w:shd w:val="clear" w:color="auto" w:fill="E7E6E6" w:themeFill="background2"/>
            <w:vAlign w:val="center"/>
          </w:tcPr>
          <w:p w:rsidRPr="000A7519" w:rsidR="001C3213" w:rsidP="009F0D92" w:rsidRDefault="001C3213" w14:paraId="35600E9B" w14:textId="50F475DF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E7E6E6" w:themeFill="background2"/>
            <w:vAlign w:val="center"/>
          </w:tcPr>
          <w:p w:rsidRPr="00713696" w:rsidR="001C3213" w:rsidP="009F0D92" w:rsidRDefault="001C3213" w14:paraId="411D116C" w14:textId="2478FFA7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  <w:tr w:rsidR="001C3213" w:rsidTr="00A51C23" w14:paraId="618361F3" w14:textId="77777777">
        <w:trPr>
          <w:trHeight w:val="432"/>
        </w:trPr>
        <w:tc>
          <w:tcPr>
            <w:tcW w:w="3415" w:type="dxa"/>
            <w:shd w:val="clear" w:color="auto" w:fill="auto"/>
            <w:vAlign w:val="center"/>
          </w:tcPr>
          <w:p w:rsidRPr="000A7519" w:rsidR="001C3213" w:rsidP="009F0D92" w:rsidRDefault="001C3213" w14:paraId="076E32CB" w14:textId="2CD57FD8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:rsidRPr="003B706E" w:rsidR="001C3213" w:rsidP="009F0D92" w:rsidRDefault="001C3213" w14:paraId="299F5B6E" w14:textId="4D5ABB6F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  <w:tr w:rsidR="00902994" w:rsidTr="00A51C23" w14:paraId="69777238" w14:textId="77777777">
        <w:trPr>
          <w:trHeight w:val="432"/>
        </w:trPr>
        <w:tc>
          <w:tcPr>
            <w:tcW w:w="3415" w:type="dxa"/>
            <w:shd w:val="clear" w:color="auto" w:fill="E7E6E6" w:themeFill="background2"/>
            <w:vAlign w:val="center"/>
          </w:tcPr>
          <w:p w:rsidR="00902994" w:rsidP="009F0D92" w:rsidRDefault="00902994" w14:paraId="6C219D78" w14:textId="2856E3D5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E7E6E6" w:themeFill="background2"/>
            <w:vAlign w:val="center"/>
          </w:tcPr>
          <w:p w:rsidR="00902994" w:rsidP="009F0D92" w:rsidRDefault="00902994" w14:paraId="60A30804" w14:textId="1596583D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  <w:tr w:rsidR="00744CB5" w:rsidTr="00A51C23" w14:paraId="2057C7DB" w14:textId="77777777">
        <w:trPr>
          <w:trHeight w:val="432"/>
        </w:trPr>
        <w:tc>
          <w:tcPr>
            <w:tcW w:w="3415" w:type="dxa"/>
            <w:shd w:val="clear" w:color="auto" w:fill="auto"/>
            <w:vAlign w:val="center"/>
          </w:tcPr>
          <w:p w:rsidR="00744CB5" w:rsidP="009F0D92" w:rsidRDefault="00744CB5" w14:paraId="3201A6B0" w14:textId="4AEDC9FA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:rsidR="00744CB5" w:rsidP="009F0D92" w:rsidRDefault="00744CB5" w14:paraId="04648BE7" w14:textId="286F2511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  <w:tr w:rsidR="001C3213" w:rsidTr="00A51C23" w14:paraId="182173E7" w14:textId="77777777">
        <w:trPr>
          <w:trHeight w:val="432"/>
        </w:trPr>
        <w:tc>
          <w:tcPr>
            <w:tcW w:w="3415" w:type="dxa"/>
            <w:shd w:val="clear" w:color="auto" w:fill="E7E6E6" w:themeFill="background2"/>
            <w:vAlign w:val="center"/>
          </w:tcPr>
          <w:p w:rsidRPr="000A7519" w:rsidR="001C3213" w:rsidP="009F0D92" w:rsidRDefault="001C3213" w14:paraId="0851A310" w14:textId="4E705A0A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E7E6E6" w:themeFill="background2"/>
            <w:vAlign w:val="center"/>
          </w:tcPr>
          <w:p w:rsidRPr="00860EEE" w:rsidR="001C3213" w:rsidP="009F0D92" w:rsidRDefault="001C3213" w14:paraId="3EE952FC" w14:textId="1F6A5CA1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  <w:tr w:rsidR="001C3213" w:rsidTr="00A51C23" w14:paraId="68FAEA65" w14:textId="77777777">
        <w:trPr>
          <w:trHeight w:val="432"/>
        </w:trPr>
        <w:tc>
          <w:tcPr>
            <w:tcW w:w="3415" w:type="dxa"/>
            <w:shd w:val="clear" w:color="auto" w:fill="auto"/>
            <w:vAlign w:val="center"/>
          </w:tcPr>
          <w:p w:rsidRPr="000A7519" w:rsidR="001C3213" w:rsidP="009F0D92" w:rsidRDefault="001C3213" w14:paraId="56681D0A" w14:textId="3F3112C2">
            <w:pPr>
              <w:rPr>
                <w:rFonts w:ascii="Proxima Nova" w:hAnsi="Proxima Nova"/>
                <w:b/>
                <w:bCs/>
                <w:sz w:val="18"/>
                <w:szCs w:val="18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:rsidRPr="00AE321B" w:rsidR="001C3213" w:rsidP="009F0D92" w:rsidRDefault="001C3213" w14:paraId="732EE458" w14:textId="473B0B66">
            <w:pPr>
              <w:rPr>
                <w:rFonts w:ascii="Proxima Nova" w:hAnsi="Proxima Nova"/>
                <w:sz w:val="18"/>
                <w:szCs w:val="18"/>
              </w:rPr>
            </w:pPr>
          </w:p>
        </w:tc>
      </w:tr>
    </w:tbl>
    <w:p w:rsidRPr="00E23ED8" w:rsidR="00E23ED8" w:rsidP="00E23ED8" w:rsidRDefault="00E23ED8" w14:paraId="62424B08" w14:textId="77777777">
      <w:pPr>
        <w:pStyle w:val="ListParagraph"/>
        <w:rPr>
          <w:rFonts w:ascii="Proxima Nova" w:hAnsi="Proxima Nova"/>
          <w:b/>
          <w:bCs/>
          <w:sz w:val="22"/>
          <w:szCs w:val="22"/>
        </w:rPr>
      </w:pPr>
    </w:p>
    <w:p w:rsidRPr="00E326AF" w:rsidR="001C3213" w:rsidP="001C3213" w:rsidRDefault="001C3213" w14:paraId="475D7975" w14:textId="3B73BDBA">
      <w:pPr>
        <w:pStyle w:val="ListParagraph"/>
        <w:numPr>
          <w:ilvl w:val="0"/>
          <w:numId w:val="2"/>
        </w:numPr>
        <w:ind w:left="720" w:hanging="360"/>
        <w:rPr>
          <w:rFonts w:ascii="Proxima Nova" w:hAnsi="Proxima Nova"/>
          <w:b/>
          <w:bCs/>
          <w:sz w:val="22"/>
          <w:szCs w:val="22"/>
        </w:rPr>
      </w:pPr>
      <w:commentRangeStart w:id="2"/>
      <w:r w:rsidRPr="00E326AF">
        <w:rPr>
          <w:rFonts w:ascii="Proxima Nova" w:hAnsi="Proxima Nova"/>
          <w:b/>
          <w:bCs/>
        </w:rPr>
        <w:t>POLICY</w:t>
      </w:r>
      <w:commentRangeEnd w:id="2"/>
      <w:r w:rsidR="00CD1210">
        <w:rPr>
          <w:rStyle w:val="CommentReference"/>
        </w:rPr>
        <w:commentReference w:id="2"/>
      </w:r>
    </w:p>
    <w:p w:rsidRPr="00E326AF" w:rsidR="001C3213" w:rsidP="001C3213" w:rsidRDefault="001C3213" w14:paraId="680956D1" w14:textId="77777777">
      <w:pPr>
        <w:pStyle w:val="ListParagraph"/>
        <w:rPr>
          <w:rFonts w:ascii="Proxima Nova" w:hAnsi="Proxima Nova"/>
          <w:b/>
          <w:bCs/>
          <w:sz w:val="22"/>
          <w:szCs w:val="22"/>
        </w:rPr>
      </w:pPr>
    </w:p>
    <w:p w:rsidR="0078494E" w:rsidP="001C3213" w:rsidRDefault="00CD1210" w14:paraId="465EAC3B" w14:textId="46AAC2F9">
      <w:pPr>
        <w:ind w:left="720"/>
        <w:jc w:val="both"/>
        <w:rPr>
          <w:rFonts w:ascii="Proxima Nova" w:hAnsi="Proxima Nova"/>
          <w:sz w:val="22"/>
          <w:szCs w:val="22"/>
        </w:rPr>
      </w:pPr>
      <w:r w:rsidRPr="00E504FD">
        <w:rPr>
          <w:rFonts w:ascii="Proxima Nova" w:hAnsi="Proxima Nova"/>
          <w:sz w:val="22"/>
          <w:szCs w:val="22"/>
        </w:rPr>
        <w:t xml:space="preserve">Lorem ipsum dolor sit </w:t>
      </w:r>
      <w:proofErr w:type="spellStart"/>
      <w:r w:rsidRPr="00E504FD">
        <w:rPr>
          <w:rFonts w:ascii="Proxima Nova" w:hAnsi="Proxima Nova"/>
          <w:sz w:val="22"/>
          <w:szCs w:val="22"/>
        </w:rPr>
        <w:t>amet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, </w:t>
      </w:r>
      <w:proofErr w:type="spellStart"/>
      <w:r w:rsidRPr="00E504FD">
        <w:rPr>
          <w:rFonts w:ascii="Proxima Nova" w:hAnsi="Proxima Nova"/>
          <w:sz w:val="22"/>
          <w:szCs w:val="22"/>
        </w:rPr>
        <w:t>consectetur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adipiscing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elit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, sed do </w:t>
      </w:r>
      <w:proofErr w:type="spellStart"/>
      <w:r w:rsidRPr="00E504FD">
        <w:rPr>
          <w:rFonts w:ascii="Proxima Nova" w:hAnsi="Proxima Nova"/>
          <w:sz w:val="22"/>
          <w:szCs w:val="22"/>
        </w:rPr>
        <w:t>eiusmod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tempor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incididunt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ut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labore et dolore magna </w:t>
      </w:r>
      <w:proofErr w:type="spellStart"/>
      <w:r w:rsidRPr="00E504FD">
        <w:rPr>
          <w:rFonts w:ascii="Proxima Nova" w:hAnsi="Proxima Nova"/>
          <w:sz w:val="22"/>
          <w:szCs w:val="22"/>
        </w:rPr>
        <w:t>aliqua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Donec </w:t>
      </w:r>
      <w:proofErr w:type="spellStart"/>
      <w:r w:rsidRPr="00E504FD">
        <w:rPr>
          <w:rFonts w:ascii="Proxima Nova" w:hAnsi="Proxima Nova"/>
          <w:sz w:val="22"/>
          <w:szCs w:val="22"/>
        </w:rPr>
        <w:t>pretium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vulputate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sapien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nec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sagittis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aliquam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Mauris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ultrices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eros in cursus. </w:t>
      </w:r>
      <w:proofErr w:type="spellStart"/>
      <w:r w:rsidRPr="00E504FD">
        <w:rPr>
          <w:rFonts w:ascii="Proxima Nova" w:hAnsi="Proxima Nova"/>
          <w:sz w:val="22"/>
          <w:szCs w:val="22"/>
        </w:rPr>
        <w:t>Lectus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quam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id </w:t>
      </w:r>
      <w:proofErr w:type="spellStart"/>
      <w:r w:rsidRPr="00E504FD">
        <w:rPr>
          <w:rFonts w:ascii="Proxima Nova" w:hAnsi="Proxima Nova"/>
          <w:sz w:val="22"/>
          <w:szCs w:val="22"/>
        </w:rPr>
        <w:t>leo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in vitae </w:t>
      </w:r>
      <w:proofErr w:type="spellStart"/>
      <w:r w:rsidRPr="00E504FD">
        <w:rPr>
          <w:rFonts w:ascii="Proxima Nova" w:hAnsi="Proxima Nova"/>
          <w:sz w:val="22"/>
          <w:szCs w:val="22"/>
        </w:rPr>
        <w:t>turpis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massa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sed </w:t>
      </w:r>
      <w:proofErr w:type="spellStart"/>
      <w:r w:rsidRPr="00E504FD">
        <w:rPr>
          <w:rFonts w:ascii="Proxima Nova" w:hAnsi="Proxima Nova"/>
          <w:sz w:val="22"/>
          <w:szCs w:val="22"/>
        </w:rPr>
        <w:t>elementum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Vitae </w:t>
      </w:r>
      <w:proofErr w:type="spellStart"/>
      <w:r w:rsidRPr="00E504FD">
        <w:rPr>
          <w:rFonts w:ascii="Proxima Nova" w:hAnsi="Proxima Nova"/>
          <w:sz w:val="22"/>
          <w:szCs w:val="22"/>
        </w:rPr>
        <w:t>turpis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massa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sed </w:t>
      </w:r>
      <w:proofErr w:type="spellStart"/>
      <w:r w:rsidRPr="00E504FD">
        <w:rPr>
          <w:rFonts w:ascii="Proxima Nova" w:hAnsi="Proxima Nova"/>
          <w:sz w:val="22"/>
          <w:szCs w:val="22"/>
        </w:rPr>
        <w:t>elementum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tempus. </w:t>
      </w:r>
      <w:proofErr w:type="spellStart"/>
      <w:r w:rsidRPr="00E504FD">
        <w:rPr>
          <w:rFonts w:ascii="Proxima Nova" w:hAnsi="Proxima Nova"/>
          <w:sz w:val="22"/>
          <w:szCs w:val="22"/>
        </w:rPr>
        <w:t>Phasellus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egestas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rutrum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pellentesque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Facilisis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magna </w:t>
      </w:r>
      <w:proofErr w:type="spellStart"/>
      <w:r w:rsidRPr="00E504FD">
        <w:rPr>
          <w:rFonts w:ascii="Proxima Nova" w:hAnsi="Proxima Nova"/>
          <w:sz w:val="22"/>
          <w:szCs w:val="22"/>
        </w:rPr>
        <w:t>etiam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tempor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orci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eu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lobortis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elementum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nibh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tellus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Nibh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praesent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tristique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magna sit </w:t>
      </w:r>
      <w:proofErr w:type="spellStart"/>
      <w:r w:rsidRPr="00E504FD">
        <w:rPr>
          <w:rFonts w:ascii="Proxima Nova" w:hAnsi="Proxima Nova"/>
          <w:sz w:val="22"/>
          <w:szCs w:val="22"/>
        </w:rPr>
        <w:t>amet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purus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gravida </w:t>
      </w:r>
      <w:proofErr w:type="spellStart"/>
      <w:r w:rsidRPr="00E504FD">
        <w:rPr>
          <w:rFonts w:ascii="Proxima Nova" w:hAnsi="Proxima Nova"/>
          <w:sz w:val="22"/>
          <w:szCs w:val="22"/>
        </w:rPr>
        <w:t>quis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blandit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Arcu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bibendum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at </w:t>
      </w:r>
      <w:proofErr w:type="spellStart"/>
      <w:r w:rsidRPr="00E504FD">
        <w:rPr>
          <w:rFonts w:ascii="Proxima Nova" w:hAnsi="Proxima Nova"/>
          <w:sz w:val="22"/>
          <w:szCs w:val="22"/>
        </w:rPr>
        <w:t>varius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vel pharetra. </w:t>
      </w:r>
      <w:proofErr w:type="spellStart"/>
      <w:r w:rsidRPr="00E504FD">
        <w:rPr>
          <w:rFonts w:ascii="Proxima Nova" w:hAnsi="Proxima Nova"/>
          <w:sz w:val="22"/>
          <w:szCs w:val="22"/>
        </w:rPr>
        <w:t>Viverra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vitae </w:t>
      </w:r>
      <w:proofErr w:type="spellStart"/>
      <w:r w:rsidRPr="00E504FD">
        <w:rPr>
          <w:rFonts w:ascii="Proxima Nova" w:hAnsi="Proxima Nova"/>
          <w:sz w:val="22"/>
          <w:szCs w:val="22"/>
        </w:rPr>
        <w:t>congue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eu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consequat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E504FD">
        <w:rPr>
          <w:rFonts w:ascii="Proxima Nova" w:hAnsi="Proxima Nova"/>
          <w:sz w:val="22"/>
          <w:szCs w:val="22"/>
        </w:rPr>
        <w:t>Turpis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massa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tincidunt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dui </w:t>
      </w:r>
      <w:proofErr w:type="spellStart"/>
      <w:r w:rsidRPr="00E504FD">
        <w:rPr>
          <w:rFonts w:ascii="Proxima Nova" w:hAnsi="Proxima Nova"/>
          <w:sz w:val="22"/>
          <w:szCs w:val="22"/>
        </w:rPr>
        <w:t>ut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ornare</w:t>
      </w:r>
      <w:proofErr w:type="spellEnd"/>
      <w:r w:rsidRPr="00E504FD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E504FD">
        <w:rPr>
          <w:rFonts w:ascii="Proxima Nova" w:hAnsi="Proxima Nova"/>
          <w:sz w:val="22"/>
          <w:szCs w:val="22"/>
        </w:rPr>
        <w:t>lectus</w:t>
      </w:r>
      <w:proofErr w:type="spellEnd"/>
      <w:r w:rsidRPr="00E504FD">
        <w:rPr>
          <w:rFonts w:ascii="Proxima Nova" w:hAnsi="Proxima Nova"/>
          <w:sz w:val="22"/>
          <w:szCs w:val="22"/>
        </w:rPr>
        <w:t>.</w:t>
      </w:r>
    </w:p>
    <w:p w:rsidR="001C3213" w:rsidP="00A84D25" w:rsidRDefault="001C3213" w14:paraId="496133BC" w14:textId="77777777">
      <w:pPr>
        <w:jc w:val="both"/>
        <w:rPr>
          <w:rFonts w:ascii="Proxima Nova" w:hAnsi="Proxima Nova"/>
          <w:sz w:val="22"/>
          <w:szCs w:val="22"/>
        </w:rPr>
      </w:pPr>
    </w:p>
    <w:p w:rsidR="001C3213" w:rsidP="001C3213" w:rsidRDefault="001C3213" w14:paraId="310A7EE7" w14:textId="12AE4830">
      <w:pPr>
        <w:ind w:left="720"/>
        <w:jc w:val="both"/>
        <w:rPr>
          <w:rFonts w:ascii="Proxima Nova" w:hAnsi="Proxima Nova"/>
          <w:sz w:val="22"/>
          <w:szCs w:val="22"/>
        </w:rPr>
      </w:pPr>
      <w:r w:rsidRPr="00C81CAE">
        <w:rPr>
          <w:rFonts w:ascii="Proxima Nova" w:hAnsi="Proxima Nova"/>
          <w:b/>
          <w:bCs/>
          <w:sz w:val="22"/>
          <w:szCs w:val="22"/>
        </w:rPr>
        <w:t xml:space="preserve">1. </w:t>
      </w:r>
      <w:r w:rsidRPr="00336D21" w:rsidR="00336D21">
        <w:rPr>
          <w:rFonts w:ascii="Proxima Nova" w:hAnsi="Proxima Nova"/>
          <w:b/>
          <w:bCs/>
          <w:sz w:val="22"/>
          <w:szCs w:val="22"/>
        </w:rPr>
        <w:t xml:space="preserve">Vel </w:t>
      </w:r>
      <w:proofErr w:type="spellStart"/>
      <w:r w:rsidRPr="00336D21" w:rsidR="00336D21">
        <w:rPr>
          <w:rFonts w:ascii="Proxima Nova" w:hAnsi="Proxima Nova"/>
          <w:b/>
          <w:bCs/>
          <w:sz w:val="22"/>
          <w:szCs w:val="22"/>
        </w:rPr>
        <w:t>facilisis</w:t>
      </w:r>
      <w:proofErr w:type="spellEnd"/>
      <w:r w:rsidRPr="00C81CAE">
        <w:rPr>
          <w:rFonts w:ascii="Proxima Nova" w:hAnsi="Proxima Nova"/>
          <w:b/>
          <w:bCs/>
          <w:sz w:val="22"/>
          <w:szCs w:val="22"/>
        </w:rPr>
        <w:t>:</w:t>
      </w:r>
      <w:r w:rsidRPr="00C81CAE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Elit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scelerisque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mauris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pellentesque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pulvinar.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Viverra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maecenas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accumsan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lacus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vel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facilisis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volutpat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est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velit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egestas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Risus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in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hendrerit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gravida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rutrum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quisque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non.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Ullamcorper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velit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sed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ullamcorper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morbi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tincidunt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ornare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 w:rsidR="00336D21">
        <w:rPr>
          <w:rFonts w:ascii="Proxima Nova" w:hAnsi="Proxima Nova"/>
          <w:sz w:val="22"/>
          <w:szCs w:val="22"/>
        </w:rPr>
        <w:t>massa</w:t>
      </w:r>
      <w:proofErr w:type="spellEnd"/>
      <w:r w:rsidRPr="00336D21" w:rsidR="00336D21">
        <w:rPr>
          <w:rFonts w:ascii="Proxima Nova" w:hAnsi="Proxima Nova"/>
          <w:sz w:val="22"/>
          <w:szCs w:val="22"/>
        </w:rPr>
        <w:t>.</w:t>
      </w:r>
      <w:r w:rsidR="0088311C">
        <w:rPr>
          <w:rFonts w:ascii="Proxima Nova" w:hAnsi="Proxima Nova"/>
          <w:sz w:val="22"/>
          <w:szCs w:val="22"/>
        </w:rPr>
        <w:t xml:space="preserve"> </w:t>
      </w:r>
    </w:p>
    <w:p w:rsidR="00DE0D6C" w:rsidP="001C3213" w:rsidRDefault="00DE0D6C" w14:paraId="65223B31" w14:textId="77777777">
      <w:pPr>
        <w:ind w:left="720"/>
        <w:jc w:val="both"/>
        <w:rPr>
          <w:rFonts w:ascii="Proxima Nova" w:hAnsi="Proxima Nova"/>
          <w:sz w:val="22"/>
          <w:szCs w:val="22"/>
        </w:rPr>
      </w:pPr>
    </w:p>
    <w:p w:rsidR="00DE0D6C" w:rsidP="001C3213" w:rsidRDefault="00DE0D6C" w14:paraId="26949E32" w14:textId="19989E23">
      <w:pPr>
        <w:ind w:left="720"/>
        <w:jc w:val="both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b/>
          <w:bCs/>
          <w:sz w:val="22"/>
          <w:szCs w:val="22"/>
        </w:rPr>
        <w:t>2</w:t>
      </w:r>
      <w:r w:rsidRPr="00C81CAE">
        <w:rPr>
          <w:rFonts w:ascii="Proxima Nova" w:hAnsi="Proxima Nova"/>
          <w:b/>
          <w:bCs/>
          <w:sz w:val="22"/>
          <w:szCs w:val="22"/>
        </w:rPr>
        <w:t xml:space="preserve">. </w:t>
      </w:r>
      <w:proofErr w:type="spellStart"/>
      <w:r w:rsidRPr="00DE0D6C">
        <w:rPr>
          <w:rFonts w:ascii="Proxima Nova" w:hAnsi="Proxima Nova"/>
          <w:b/>
          <w:bCs/>
          <w:sz w:val="22"/>
          <w:szCs w:val="22"/>
        </w:rPr>
        <w:t>Pellentesque</w:t>
      </w:r>
      <w:proofErr w:type="spellEnd"/>
      <w:r w:rsidRPr="00DE0D6C">
        <w:rPr>
          <w:rFonts w:ascii="Proxima Nova" w:hAnsi="Proxima Nova"/>
          <w:b/>
          <w:bCs/>
          <w:sz w:val="22"/>
          <w:szCs w:val="22"/>
        </w:rPr>
        <w:t xml:space="preserve"> </w:t>
      </w:r>
      <w:proofErr w:type="spellStart"/>
      <w:r>
        <w:rPr>
          <w:rFonts w:ascii="Proxima Nova" w:hAnsi="Proxima Nova"/>
          <w:b/>
          <w:bCs/>
          <w:sz w:val="22"/>
          <w:szCs w:val="22"/>
        </w:rPr>
        <w:t>morbi</w:t>
      </w:r>
      <w:proofErr w:type="spellEnd"/>
      <w:r w:rsidRPr="00C81CAE">
        <w:rPr>
          <w:rFonts w:ascii="Proxima Nova" w:hAnsi="Proxima Nova"/>
          <w:b/>
          <w:bCs/>
          <w:sz w:val="22"/>
          <w:szCs w:val="22"/>
        </w:rPr>
        <w:t>:</w:t>
      </w:r>
      <w:r w:rsidRPr="00C81CAE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Elit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scelerisque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mauris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pellentesque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pulvinar. </w:t>
      </w:r>
      <w:proofErr w:type="spellStart"/>
      <w:r w:rsidRPr="00336D21">
        <w:rPr>
          <w:rFonts w:ascii="Proxima Nova" w:hAnsi="Proxima Nova"/>
          <w:sz w:val="22"/>
          <w:szCs w:val="22"/>
        </w:rPr>
        <w:t>Viverra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maecenas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accumsan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lacus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vel </w:t>
      </w:r>
      <w:proofErr w:type="spellStart"/>
      <w:r w:rsidRPr="00336D21">
        <w:rPr>
          <w:rFonts w:ascii="Proxima Nova" w:hAnsi="Proxima Nova"/>
          <w:sz w:val="22"/>
          <w:szCs w:val="22"/>
        </w:rPr>
        <w:t>facilisis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volutpat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est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velit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egestas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336D21">
        <w:rPr>
          <w:rFonts w:ascii="Proxima Nova" w:hAnsi="Proxima Nova"/>
          <w:sz w:val="22"/>
          <w:szCs w:val="22"/>
        </w:rPr>
        <w:t>Risus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in </w:t>
      </w:r>
      <w:proofErr w:type="spellStart"/>
      <w:r w:rsidRPr="00336D21">
        <w:rPr>
          <w:rFonts w:ascii="Proxima Nova" w:hAnsi="Proxima Nova"/>
          <w:sz w:val="22"/>
          <w:szCs w:val="22"/>
        </w:rPr>
        <w:t>hendrerit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gravida </w:t>
      </w:r>
      <w:proofErr w:type="spellStart"/>
      <w:r w:rsidRPr="00336D21">
        <w:rPr>
          <w:rFonts w:ascii="Proxima Nova" w:hAnsi="Proxima Nova"/>
          <w:sz w:val="22"/>
          <w:szCs w:val="22"/>
        </w:rPr>
        <w:t>rutrum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quisque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non. </w:t>
      </w:r>
      <w:proofErr w:type="spellStart"/>
      <w:r w:rsidRPr="00336D21">
        <w:rPr>
          <w:rFonts w:ascii="Proxima Nova" w:hAnsi="Proxima Nova"/>
          <w:sz w:val="22"/>
          <w:szCs w:val="22"/>
        </w:rPr>
        <w:t>Ullamcorper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velit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sed </w:t>
      </w:r>
      <w:proofErr w:type="spellStart"/>
      <w:r w:rsidRPr="00336D21">
        <w:rPr>
          <w:rFonts w:ascii="Proxima Nova" w:hAnsi="Proxima Nova"/>
          <w:sz w:val="22"/>
          <w:szCs w:val="22"/>
        </w:rPr>
        <w:t>ullamcorper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morbi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tincidunt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ornare</w:t>
      </w:r>
      <w:proofErr w:type="spellEnd"/>
      <w:r w:rsidRPr="00336D21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336D21">
        <w:rPr>
          <w:rFonts w:ascii="Proxima Nova" w:hAnsi="Proxima Nova"/>
          <w:sz w:val="22"/>
          <w:szCs w:val="22"/>
        </w:rPr>
        <w:t>massa</w:t>
      </w:r>
      <w:proofErr w:type="spellEnd"/>
      <w:r w:rsidRPr="00336D21">
        <w:rPr>
          <w:rFonts w:ascii="Proxima Nova" w:hAnsi="Proxima Nova"/>
          <w:sz w:val="22"/>
          <w:szCs w:val="22"/>
        </w:rPr>
        <w:t>.</w:t>
      </w:r>
    </w:p>
    <w:p w:rsidRPr="00C81CAE" w:rsidR="001C3213" w:rsidP="00AA4454" w:rsidRDefault="001C3213" w14:paraId="0EDACED6" w14:textId="77777777">
      <w:pPr>
        <w:jc w:val="both"/>
        <w:rPr>
          <w:rFonts w:ascii="Proxima Nova" w:hAnsi="Proxima Nova"/>
          <w:sz w:val="22"/>
          <w:szCs w:val="22"/>
        </w:rPr>
      </w:pPr>
    </w:p>
    <w:p w:rsidR="00E23ED8" w:rsidP="00F328D4" w:rsidRDefault="00F328D4" w14:paraId="7F86C44E" w14:textId="58DDBE70">
      <w:pPr>
        <w:ind w:left="720"/>
        <w:jc w:val="both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b/>
          <w:bCs/>
          <w:sz w:val="22"/>
          <w:szCs w:val="22"/>
        </w:rPr>
        <w:t>3</w:t>
      </w:r>
      <w:r w:rsidRPr="00C81CAE" w:rsidR="001C3213">
        <w:rPr>
          <w:rFonts w:ascii="Proxima Nova" w:hAnsi="Proxima Nova"/>
          <w:b/>
          <w:bCs/>
          <w:sz w:val="22"/>
          <w:szCs w:val="22"/>
        </w:rPr>
        <w:t xml:space="preserve">. </w:t>
      </w:r>
      <w:proofErr w:type="spellStart"/>
      <w:r w:rsidRPr="00F328D4">
        <w:rPr>
          <w:rFonts w:ascii="Proxima Nova" w:hAnsi="Proxima Nova"/>
          <w:b/>
          <w:bCs/>
          <w:sz w:val="22"/>
          <w:szCs w:val="22"/>
        </w:rPr>
        <w:t>Nullam</w:t>
      </w:r>
      <w:proofErr w:type="spellEnd"/>
      <w:r w:rsidRPr="00F328D4">
        <w:rPr>
          <w:rFonts w:ascii="Proxima Nova" w:hAnsi="Proxima Nova"/>
          <w:b/>
          <w:bCs/>
          <w:sz w:val="22"/>
          <w:szCs w:val="22"/>
        </w:rPr>
        <w:t xml:space="preserve"> ac </w:t>
      </w:r>
      <w:proofErr w:type="spellStart"/>
      <w:r w:rsidRPr="00F328D4">
        <w:rPr>
          <w:rFonts w:ascii="Proxima Nova" w:hAnsi="Proxima Nova"/>
          <w:b/>
          <w:bCs/>
          <w:sz w:val="22"/>
          <w:szCs w:val="22"/>
        </w:rPr>
        <w:t>tortor</w:t>
      </w:r>
      <w:proofErr w:type="spellEnd"/>
      <w:r w:rsidRPr="00C81CAE" w:rsidR="001C3213">
        <w:rPr>
          <w:rFonts w:ascii="Proxima Nova" w:hAnsi="Proxima Nova"/>
          <w:b/>
          <w:bCs/>
          <w:sz w:val="22"/>
          <w:szCs w:val="22"/>
        </w:rPr>
        <w:t>:</w:t>
      </w:r>
      <w:r w:rsidRPr="00C81CAE" w:rsidR="001C3213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Nulla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facilisi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nullam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vehicula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ipsum </w:t>
      </w:r>
      <w:proofErr w:type="gramStart"/>
      <w:r w:rsidRPr="00F328D4">
        <w:rPr>
          <w:rFonts w:ascii="Proxima Nova" w:hAnsi="Proxima Nova"/>
          <w:sz w:val="22"/>
          <w:szCs w:val="22"/>
        </w:rPr>
        <w:t>a</w:t>
      </w:r>
      <w:proofErr w:type="gram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arcu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F328D4">
        <w:rPr>
          <w:rFonts w:ascii="Proxima Nova" w:hAnsi="Proxima Nova"/>
          <w:sz w:val="22"/>
          <w:szCs w:val="22"/>
        </w:rPr>
        <w:t>Volutpat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odio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facilisis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mauris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sit </w:t>
      </w:r>
      <w:proofErr w:type="spellStart"/>
      <w:r w:rsidRPr="00F328D4">
        <w:rPr>
          <w:rFonts w:ascii="Proxima Nova" w:hAnsi="Proxima Nova"/>
          <w:sz w:val="22"/>
          <w:szCs w:val="22"/>
        </w:rPr>
        <w:t>amet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massa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vitae. </w:t>
      </w:r>
      <w:proofErr w:type="spellStart"/>
      <w:r w:rsidRPr="00F328D4">
        <w:rPr>
          <w:rFonts w:ascii="Proxima Nova" w:hAnsi="Proxima Nova"/>
          <w:sz w:val="22"/>
          <w:szCs w:val="22"/>
        </w:rPr>
        <w:t>Adipiscing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elit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ut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aliquam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purus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. </w:t>
      </w:r>
      <w:proofErr w:type="spellStart"/>
      <w:r w:rsidRPr="00F328D4">
        <w:rPr>
          <w:rFonts w:ascii="Proxima Nova" w:hAnsi="Proxima Nova"/>
          <w:sz w:val="22"/>
          <w:szCs w:val="22"/>
        </w:rPr>
        <w:t>Lectus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magna </w:t>
      </w:r>
      <w:proofErr w:type="spellStart"/>
      <w:r w:rsidRPr="00F328D4">
        <w:rPr>
          <w:rFonts w:ascii="Proxima Nova" w:hAnsi="Proxima Nova"/>
          <w:sz w:val="22"/>
          <w:szCs w:val="22"/>
        </w:rPr>
        <w:t>fringilla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urna</w:t>
      </w:r>
      <w:proofErr w:type="spellEnd"/>
      <w:r w:rsidRPr="00F328D4">
        <w:rPr>
          <w:rFonts w:ascii="Proxima Nova" w:hAnsi="Proxima Nova"/>
          <w:sz w:val="22"/>
          <w:szCs w:val="22"/>
        </w:rPr>
        <w:t xml:space="preserve"> </w:t>
      </w:r>
      <w:proofErr w:type="spellStart"/>
      <w:r w:rsidRPr="00F328D4">
        <w:rPr>
          <w:rFonts w:ascii="Proxima Nova" w:hAnsi="Proxima Nova"/>
          <w:sz w:val="22"/>
          <w:szCs w:val="22"/>
        </w:rPr>
        <w:t>porttitor</w:t>
      </w:r>
      <w:proofErr w:type="spellEnd"/>
      <w:r w:rsidRPr="00F328D4">
        <w:rPr>
          <w:rFonts w:ascii="Proxima Nova" w:hAnsi="Proxima Nova"/>
          <w:sz w:val="22"/>
          <w:szCs w:val="22"/>
        </w:rPr>
        <w:t>.</w:t>
      </w:r>
      <w:r w:rsidRPr="00C81CAE" w:rsidR="001C3213">
        <w:rPr>
          <w:rFonts w:ascii="Proxima Nova" w:hAnsi="Proxima Nova"/>
          <w:sz w:val="22"/>
          <w:szCs w:val="22"/>
        </w:rPr>
        <w:t xml:space="preserve"> </w:t>
      </w:r>
    </w:p>
    <w:p w:rsidRPr="003D741B" w:rsidR="00F328D4" w:rsidP="00F328D4" w:rsidRDefault="00F328D4" w14:paraId="1A847B5F" w14:textId="77777777">
      <w:pPr>
        <w:ind w:left="720"/>
        <w:jc w:val="both"/>
        <w:rPr>
          <w:rFonts w:ascii="Proxima Nova" w:hAnsi="Proxima Nova"/>
          <w:sz w:val="22"/>
          <w:szCs w:val="22"/>
        </w:rPr>
      </w:pPr>
    </w:p>
    <w:p w:rsidRPr="004716D2" w:rsidR="001C3213" w:rsidP="001C3213" w:rsidRDefault="001C3213" w14:paraId="7B1254CB" w14:textId="77777777">
      <w:pPr>
        <w:jc w:val="both"/>
        <w:rPr>
          <w:rFonts w:ascii="Proxima Nova" w:hAnsi="Proxima Nova"/>
          <w:b/>
          <w:bCs/>
          <w:sz w:val="28"/>
          <w:szCs w:val="28"/>
        </w:rPr>
      </w:pPr>
    </w:p>
    <w:p w:rsidRPr="00481AE8" w:rsidR="001C3213" w:rsidP="001C3213" w:rsidRDefault="001C3213" w14:paraId="3E4FF0E8" w14:textId="6F3015EA">
      <w:pPr>
        <w:pStyle w:val="ListParagraph"/>
        <w:numPr>
          <w:ilvl w:val="0"/>
          <w:numId w:val="2"/>
        </w:numPr>
        <w:ind w:left="720" w:hanging="360"/>
        <w:jc w:val="both"/>
        <w:rPr>
          <w:rFonts w:ascii="Proxima Nova" w:hAnsi="Proxima Nova"/>
          <w:b/>
          <w:bCs/>
        </w:rPr>
      </w:pPr>
      <w:commentRangeStart w:id="3"/>
      <w:r w:rsidRPr="004716D2">
        <w:rPr>
          <w:rFonts w:ascii="Proxima Nova" w:hAnsi="Proxima Nova"/>
          <w:b/>
          <w:bCs/>
        </w:rPr>
        <w:t>PROCEDURE</w:t>
      </w:r>
      <w:commentRangeEnd w:id="3"/>
      <w:r w:rsidR="001D6F92">
        <w:rPr>
          <w:rStyle w:val="CommentReference"/>
        </w:rPr>
        <w:commentReference w:id="3"/>
      </w:r>
    </w:p>
    <w:p w:rsidR="00B647E9" w:rsidP="001C3213" w:rsidRDefault="00B647E9" w14:paraId="3E5B57FF" w14:textId="77777777">
      <w:pPr>
        <w:jc w:val="both"/>
        <w:rPr>
          <w:rFonts w:ascii="Proxima Nova" w:hAnsi="Proxima Nova"/>
          <w:b/>
          <w:bCs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20"/>
        <w:gridCol w:w="5760"/>
        <w:gridCol w:w="2155"/>
      </w:tblGrid>
      <w:tr w:rsidR="00B647E9" w:rsidTr="0079041A" w14:paraId="1E7054D3" w14:textId="77777777">
        <w:trPr>
          <w:trHeight w:val="288"/>
        </w:trPr>
        <w:tc>
          <w:tcPr>
            <w:tcW w:w="720" w:type="dxa"/>
            <w:shd w:val="clear" w:color="auto" w:fill="1F4E79" w:themeFill="accent5" w:themeFillShade="80"/>
          </w:tcPr>
          <w:p w:rsidRPr="000B7F95" w:rsidR="00B647E9" w:rsidP="00B61D00" w:rsidRDefault="00B647E9" w14:paraId="0FA60B35" w14:textId="2C91CD23">
            <w:pPr>
              <w:jc w:val="center"/>
              <w:rPr>
                <w:rFonts w:ascii="Proxima Nova" w:hAnsi="Proxima Nova"/>
                <w:color w:val="FFFFFF" w:themeColor="background1"/>
              </w:rPr>
            </w:pPr>
            <w:r w:rsidRPr="000B7F95">
              <w:rPr>
                <w:rFonts w:ascii="Proxima Nova" w:hAnsi="Proxima Nova"/>
                <w:color w:val="FFFFFF" w:themeColor="background1"/>
              </w:rPr>
              <w:t>Step</w:t>
            </w:r>
          </w:p>
        </w:tc>
        <w:tc>
          <w:tcPr>
            <w:tcW w:w="5760" w:type="dxa"/>
            <w:shd w:val="clear" w:color="auto" w:fill="1F4E79" w:themeFill="accent5" w:themeFillShade="80"/>
          </w:tcPr>
          <w:p w:rsidRPr="000B7F95" w:rsidR="00B647E9" w:rsidP="005C56C6" w:rsidRDefault="00B647E9" w14:paraId="7008A5C0" w14:textId="30CF09E4">
            <w:pPr>
              <w:jc w:val="center"/>
              <w:rPr>
                <w:rFonts w:ascii="Proxima Nova" w:hAnsi="Proxima Nova"/>
                <w:color w:val="FFFFFF" w:themeColor="background1"/>
              </w:rPr>
            </w:pPr>
            <w:r w:rsidRPr="000B7F95">
              <w:rPr>
                <w:rFonts w:ascii="Proxima Nova" w:hAnsi="Proxima Nova"/>
                <w:color w:val="FFFFFF" w:themeColor="background1"/>
              </w:rPr>
              <w:t>Action/Instruction</w:t>
            </w:r>
          </w:p>
        </w:tc>
        <w:tc>
          <w:tcPr>
            <w:tcW w:w="2155" w:type="dxa"/>
            <w:shd w:val="clear" w:color="auto" w:fill="1F4E79" w:themeFill="accent5" w:themeFillShade="80"/>
          </w:tcPr>
          <w:p w:rsidRPr="000B7F95" w:rsidR="00B647E9" w:rsidP="001C3213" w:rsidRDefault="00B647E9" w14:paraId="16CBAB1E" w14:textId="6EA7153F">
            <w:pPr>
              <w:jc w:val="both"/>
              <w:rPr>
                <w:rFonts w:ascii="Proxima Nova" w:hAnsi="Proxima Nova"/>
                <w:color w:val="FFFFFF" w:themeColor="background1"/>
              </w:rPr>
            </w:pPr>
            <w:r w:rsidRPr="000B7F95">
              <w:rPr>
                <w:rFonts w:ascii="Proxima Nova" w:hAnsi="Proxima Nova"/>
                <w:color w:val="FFFFFF" w:themeColor="background1"/>
              </w:rPr>
              <w:t>Responsible Party</w:t>
            </w:r>
          </w:p>
        </w:tc>
      </w:tr>
      <w:tr w:rsidR="00B647E9" w:rsidTr="0079041A" w14:paraId="37AB110C" w14:textId="77777777">
        <w:trPr>
          <w:trHeight w:val="864"/>
        </w:trPr>
        <w:tc>
          <w:tcPr>
            <w:tcW w:w="720" w:type="dxa"/>
            <w:vAlign w:val="center"/>
          </w:tcPr>
          <w:p w:rsidRPr="00786322" w:rsidR="00B647E9" w:rsidP="00B61D00" w:rsidRDefault="00B647E9" w14:paraId="5672DB99" w14:textId="0FFC4160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  <w:r w:rsidRPr="00786322">
              <w:rPr>
                <w:rFonts w:ascii="Proxima Nova" w:hAnsi="Proxima Nova"/>
                <w:sz w:val="22"/>
                <w:szCs w:val="22"/>
              </w:rPr>
              <w:t>1.</w:t>
            </w:r>
          </w:p>
        </w:tc>
        <w:tc>
          <w:tcPr>
            <w:tcW w:w="5760" w:type="dxa"/>
            <w:vAlign w:val="center"/>
          </w:tcPr>
          <w:p w:rsidRPr="00786322" w:rsidR="00B647E9" w:rsidP="00B647E9" w:rsidRDefault="001D6F92" w14:paraId="0F5F5839" w14:textId="52B2381C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proofErr w:type="spellStart"/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>Nibh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praesent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tristique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magna sit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amet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purus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gravida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quis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blandit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.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Arcu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bibendum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at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varius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vel pharetra.</w:t>
            </w:r>
          </w:p>
        </w:tc>
        <w:tc>
          <w:tcPr>
            <w:tcW w:w="2155" w:type="dxa"/>
            <w:vAlign w:val="center"/>
          </w:tcPr>
          <w:p w:rsidRPr="00786322" w:rsidR="00B647E9" w:rsidP="00B647E9" w:rsidRDefault="001D6F92" w14:paraId="57C83BCD" w14:textId="016C8A3F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proofErr w:type="spellStart"/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>Nibh</w:t>
            </w:r>
            <w:proofErr w:type="spellEnd"/>
          </w:p>
        </w:tc>
      </w:tr>
      <w:tr w:rsidR="00B647E9" w:rsidTr="0079041A" w14:paraId="22683C80" w14:textId="77777777">
        <w:trPr>
          <w:trHeight w:val="864"/>
        </w:trPr>
        <w:tc>
          <w:tcPr>
            <w:tcW w:w="720" w:type="dxa"/>
            <w:shd w:val="clear" w:color="auto" w:fill="E7E6E6" w:themeFill="background2"/>
            <w:vAlign w:val="center"/>
          </w:tcPr>
          <w:p w:rsidRPr="00786322" w:rsidR="00B647E9" w:rsidP="00B61D00" w:rsidRDefault="00B647E9" w14:paraId="38B9D094" w14:textId="777F9CF2">
            <w:pPr>
              <w:jc w:val="center"/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786322">
              <w:rPr>
                <w:rFonts w:ascii="Proxima Nova" w:hAnsi="Proxima Nova"/>
                <w:sz w:val="22"/>
                <w:szCs w:val="22"/>
              </w:rPr>
              <w:t>2.</w:t>
            </w:r>
          </w:p>
        </w:tc>
        <w:tc>
          <w:tcPr>
            <w:tcW w:w="5760" w:type="dxa"/>
            <w:shd w:val="clear" w:color="auto" w:fill="E7E6E6" w:themeFill="background2"/>
            <w:vAlign w:val="center"/>
          </w:tcPr>
          <w:p w:rsidRPr="00786322" w:rsidR="00B647E9" w:rsidP="00B647E9" w:rsidRDefault="001D6F92" w14:paraId="4B8381BA" w14:textId="72977126">
            <w:pPr>
              <w:rPr>
                <w:rFonts w:ascii="Proxima Nova" w:hAnsi="Proxima Nova"/>
                <w:sz w:val="22"/>
                <w:szCs w:val="22"/>
              </w:rPr>
            </w:pPr>
            <w:proofErr w:type="spellStart"/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>Facilisis</w:t>
            </w:r>
            <w:proofErr w:type="spellEnd"/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roxima Nova" w:hAnsi="Proxima Nova"/>
                <w:b/>
                <w:bCs/>
                <w:sz w:val="22"/>
                <w:szCs w:val="22"/>
              </w:rPr>
              <w:t>M</w:t>
            </w:r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>agna</w:t>
            </w:r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etiam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tempor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orci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eu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lobortis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elementum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nibh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 xml:space="preserve"> </w:t>
            </w:r>
            <w:proofErr w:type="spellStart"/>
            <w:r w:rsidRPr="00E504FD">
              <w:rPr>
                <w:rFonts w:ascii="Proxima Nova" w:hAnsi="Proxima Nova"/>
                <w:sz w:val="22"/>
                <w:szCs w:val="22"/>
              </w:rPr>
              <w:t>tellus</w:t>
            </w:r>
            <w:proofErr w:type="spellEnd"/>
            <w:r w:rsidRPr="00E504FD">
              <w:rPr>
                <w:rFonts w:ascii="Proxima Nova" w:hAnsi="Proxima Nova"/>
                <w:sz w:val="22"/>
                <w:szCs w:val="22"/>
              </w:rPr>
              <w:t>.</w:t>
            </w: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:rsidRPr="00786322" w:rsidR="00B647E9" w:rsidP="00B647E9" w:rsidRDefault="001D6F92" w14:paraId="0F148CBF" w14:textId="3F52E649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proofErr w:type="spellStart"/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>Facilisis</w:t>
            </w:r>
            <w:proofErr w:type="spellEnd"/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roxima Nova" w:hAnsi="Proxima Nova"/>
                <w:b/>
                <w:bCs/>
                <w:sz w:val="22"/>
                <w:szCs w:val="22"/>
              </w:rPr>
              <w:t>M</w:t>
            </w:r>
            <w:r w:rsidRPr="001D6F92">
              <w:rPr>
                <w:rFonts w:ascii="Proxima Nova" w:hAnsi="Proxima Nova"/>
                <w:b/>
                <w:bCs/>
                <w:sz w:val="22"/>
                <w:szCs w:val="22"/>
              </w:rPr>
              <w:t>agna</w:t>
            </w:r>
          </w:p>
        </w:tc>
      </w:tr>
      <w:tr w:rsidR="000E5707" w:rsidTr="0079041A" w14:paraId="5AB69948" w14:textId="77777777">
        <w:trPr>
          <w:trHeight w:val="2103"/>
        </w:trPr>
        <w:tc>
          <w:tcPr>
            <w:tcW w:w="720" w:type="dxa"/>
            <w:vAlign w:val="center"/>
          </w:tcPr>
          <w:p w:rsidRPr="00786322" w:rsidR="000E5707" w:rsidP="00B61D00" w:rsidRDefault="000E5707" w14:paraId="13E5CE6C" w14:textId="1F4AF825">
            <w:pPr>
              <w:jc w:val="center"/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786322">
              <w:rPr>
                <w:rFonts w:ascii="Proxima Nova" w:hAnsi="Proxima Nova"/>
                <w:sz w:val="22"/>
                <w:szCs w:val="22"/>
              </w:rPr>
              <w:t>3</w:t>
            </w:r>
            <w:r w:rsidRPr="00786322">
              <w:rPr>
                <w:rFonts w:ascii="Proxima Nova" w:hAnsi="Proxima Nova"/>
                <w:sz w:val="22"/>
                <w:szCs w:val="22"/>
              </w:rPr>
              <w:t>.</w:t>
            </w:r>
          </w:p>
        </w:tc>
        <w:tc>
          <w:tcPr>
            <w:tcW w:w="5760" w:type="dxa"/>
            <w:vAlign w:val="center"/>
          </w:tcPr>
          <w:p w:rsidR="000E5707" w:rsidP="000E5707" w:rsidRDefault="000E5707" w14:paraId="722CC97E" w14:textId="50E57D83">
            <w:pPr>
              <w:rPr>
                <w:rFonts w:ascii="Proxima Nova" w:hAnsi="Proxima Nova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:rsidRPr="00786322" w:rsidR="000E5707" w:rsidP="000E5707" w:rsidRDefault="000E5707" w14:paraId="3B3AD2D2" w14:textId="3C23B705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</w:p>
        </w:tc>
      </w:tr>
      <w:tr w:rsidR="000E5707" w:rsidTr="0079041A" w14:paraId="58FB149E" w14:textId="77777777">
        <w:trPr>
          <w:trHeight w:val="720"/>
        </w:trPr>
        <w:tc>
          <w:tcPr>
            <w:tcW w:w="720" w:type="dxa"/>
            <w:shd w:val="clear" w:color="auto" w:fill="E7E6E6" w:themeFill="background2"/>
            <w:vAlign w:val="center"/>
          </w:tcPr>
          <w:p w:rsidRPr="00786322" w:rsidR="000E5707" w:rsidP="00B61D00" w:rsidRDefault="000E5707" w14:paraId="2A233493" w14:textId="5695D520">
            <w:pPr>
              <w:jc w:val="center"/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786322">
              <w:rPr>
                <w:rFonts w:ascii="Proxima Nova" w:hAnsi="Proxima Nova"/>
                <w:sz w:val="22"/>
                <w:szCs w:val="22"/>
              </w:rPr>
              <w:t>4</w:t>
            </w:r>
            <w:r w:rsidRPr="00786322">
              <w:rPr>
                <w:rFonts w:ascii="Proxima Nova" w:hAnsi="Proxima Nova"/>
                <w:sz w:val="22"/>
                <w:szCs w:val="22"/>
              </w:rPr>
              <w:t>.</w:t>
            </w:r>
          </w:p>
        </w:tc>
        <w:tc>
          <w:tcPr>
            <w:tcW w:w="5760" w:type="dxa"/>
            <w:shd w:val="clear" w:color="auto" w:fill="E7E6E6" w:themeFill="background2"/>
            <w:vAlign w:val="center"/>
          </w:tcPr>
          <w:p w:rsidRPr="00786322" w:rsidR="000E5707" w:rsidP="000E5707" w:rsidRDefault="000E5707" w14:paraId="23A4C7F1" w14:textId="6BE84B73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:rsidRPr="00786322" w:rsidR="000E5707" w:rsidP="000E5707" w:rsidRDefault="000E5707" w14:paraId="0397288B" w14:textId="06E3CAD0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</w:p>
        </w:tc>
      </w:tr>
      <w:tr w:rsidR="000E5707" w:rsidTr="0079041A" w14:paraId="374DB0DD" w14:textId="77777777">
        <w:trPr>
          <w:trHeight w:val="720"/>
        </w:trPr>
        <w:tc>
          <w:tcPr>
            <w:tcW w:w="720" w:type="dxa"/>
            <w:vAlign w:val="center"/>
          </w:tcPr>
          <w:p w:rsidRPr="00786322" w:rsidR="000E5707" w:rsidP="00B61D00" w:rsidRDefault="00481AE8" w14:paraId="3352CD1D" w14:textId="6870577F">
            <w:pPr>
              <w:jc w:val="center"/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786322">
              <w:rPr>
                <w:rFonts w:ascii="Proxima Nova" w:hAnsi="Proxima Nova"/>
                <w:sz w:val="22"/>
                <w:szCs w:val="22"/>
              </w:rPr>
              <w:t>5.</w:t>
            </w:r>
          </w:p>
        </w:tc>
        <w:tc>
          <w:tcPr>
            <w:tcW w:w="5760" w:type="dxa"/>
            <w:vAlign w:val="center"/>
          </w:tcPr>
          <w:p w:rsidRPr="00786322" w:rsidR="00481AE8" w:rsidP="000E5707" w:rsidRDefault="00481AE8" w14:paraId="0A93919A" w14:textId="1FE57E9B">
            <w:pPr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Pr="00786322" w:rsidR="000E5707" w:rsidP="000E5707" w:rsidRDefault="000E5707" w14:paraId="5A458009" w14:textId="49A37C54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</w:p>
        </w:tc>
      </w:tr>
    </w:tbl>
    <w:p w:rsidRPr="00573579" w:rsidR="001C3213" w:rsidP="00573579" w:rsidRDefault="001C3213" w14:paraId="7AEE45FF" w14:textId="77777777">
      <w:pPr>
        <w:rPr>
          <w:rFonts w:ascii="Proxima Nova" w:hAnsi="Proxima Nova"/>
          <w:sz w:val="22"/>
          <w:szCs w:val="22"/>
        </w:rPr>
      </w:pPr>
    </w:p>
    <w:p w:rsidR="000A2504" w:rsidP="000A2504" w:rsidRDefault="001C3213" w14:paraId="3507B6A1" w14:textId="453283C2">
      <w:pPr>
        <w:jc w:val="center"/>
        <w:rPr>
          <w:rFonts w:ascii="Proxima Nova" w:hAnsi="Proxima Nova"/>
          <w:b/>
          <w:bCs/>
          <w:sz w:val="22"/>
          <w:szCs w:val="22"/>
        </w:rPr>
      </w:pPr>
      <w:r w:rsidRPr="006221FB">
        <w:rPr>
          <w:rFonts w:ascii="Proxima Nova" w:hAnsi="Proxima Nova"/>
          <w:b/>
          <w:bCs/>
          <w:sz w:val="22"/>
          <w:szCs w:val="22"/>
        </w:rPr>
        <w:t>– END OF PROCEDURE –</w:t>
      </w:r>
    </w:p>
    <w:p w:rsidRPr="00573579" w:rsidR="00657D7C" w:rsidP="00573579" w:rsidRDefault="00657D7C" w14:paraId="1628AD25" w14:textId="77777777">
      <w:pPr>
        <w:jc w:val="center"/>
        <w:rPr>
          <w:rFonts w:ascii="Proxima Nova" w:hAnsi="Proxima Nova"/>
          <w:b/>
          <w:bCs/>
          <w:sz w:val="22"/>
          <w:szCs w:val="22"/>
        </w:rPr>
      </w:pPr>
    </w:p>
    <w:p w:rsidR="001C3213" w:rsidP="001C3213" w:rsidRDefault="001C3213" w14:paraId="526C094A" w14:textId="77777777">
      <w:pPr>
        <w:pStyle w:val="ListParagraph"/>
        <w:numPr>
          <w:ilvl w:val="0"/>
          <w:numId w:val="2"/>
        </w:numPr>
        <w:ind w:left="720" w:hanging="360"/>
        <w:rPr>
          <w:rFonts w:ascii="Proxima Nova" w:hAnsi="Proxima Nova"/>
          <w:b/>
          <w:bCs/>
          <w:sz w:val="22"/>
          <w:szCs w:val="22"/>
        </w:rPr>
      </w:pPr>
      <w:commentRangeStart w:id="4"/>
      <w:r w:rsidRPr="006221FB">
        <w:rPr>
          <w:rFonts w:ascii="Proxima Nova" w:hAnsi="Proxima Nova"/>
          <w:b/>
          <w:bCs/>
          <w:sz w:val="22"/>
          <w:szCs w:val="22"/>
        </w:rPr>
        <w:t>REFERENCES</w:t>
      </w:r>
      <w:commentRangeEnd w:id="4"/>
      <w:r w:rsidR="00436560">
        <w:rPr>
          <w:rStyle w:val="CommentReference"/>
        </w:rPr>
        <w:commentReference w:id="4"/>
      </w:r>
    </w:p>
    <w:p w:rsidRPr="006221FB" w:rsidR="001C3213" w:rsidP="001C3213" w:rsidRDefault="001C3213" w14:paraId="15AD441C" w14:textId="77777777">
      <w:pPr>
        <w:pStyle w:val="ListParagraph"/>
        <w:rPr>
          <w:rFonts w:ascii="Proxima Nova" w:hAnsi="Proxima Nova"/>
          <w:b/>
          <w:bCs/>
          <w:sz w:val="22"/>
          <w:szCs w:val="22"/>
        </w:rPr>
      </w:pPr>
    </w:p>
    <w:p w:rsidR="003654AC" w:rsidP="001C3213" w:rsidRDefault="00657D7C" w14:paraId="6BD99A9F" w14:textId="791BEFCF">
      <w:pPr>
        <w:pStyle w:val="ListParagraph"/>
        <w:numPr>
          <w:ilvl w:val="1"/>
          <w:numId w:val="2"/>
        </w:numPr>
        <w:rPr>
          <w:rFonts w:ascii="Proxima Nova" w:hAnsi="Proxima Nova"/>
          <w:b/>
          <w:bCs/>
          <w:sz w:val="22"/>
          <w:szCs w:val="22"/>
        </w:rPr>
      </w:pPr>
      <w:r>
        <w:rPr>
          <w:rFonts w:ascii="Proxima Nova" w:hAnsi="Proxima Nova"/>
          <w:b/>
          <w:bCs/>
          <w:sz w:val="22"/>
          <w:szCs w:val="22"/>
        </w:rPr>
        <w:t>Resources</w:t>
      </w:r>
    </w:p>
    <w:p w:rsidRPr="00472C7A" w:rsidR="003654AC" w:rsidP="003654AC" w:rsidRDefault="00EC530D" w14:paraId="28CD63B9" w14:textId="2D16E75F">
      <w:pPr>
        <w:pStyle w:val="ListParagraph"/>
        <w:numPr>
          <w:ilvl w:val="2"/>
          <w:numId w:val="2"/>
        </w:numPr>
        <w:ind w:left="1980"/>
        <w:rPr>
          <w:rFonts w:ascii="Proxima Nova" w:hAnsi="Proxima Nova"/>
          <w:b/>
          <w:bCs/>
          <w:sz w:val="22"/>
          <w:szCs w:val="22"/>
        </w:rPr>
      </w:pPr>
      <w:hyperlink w:history="1" r:id="rId11">
        <w:r w:rsidRPr="00EC530D" w:rsidR="00657D7C">
          <w:rPr>
            <w:rStyle w:val="Hyperlink"/>
            <w:rFonts w:ascii="Proxima Nova" w:hAnsi="Proxima Nova"/>
            <w:sz w:val="22"/>
            <w:szCs w:val="22"/>
          </w:rPr>
          <w:t>IAC</w:t>
        </w:r>
        <w:r w:rsidRPr="00EC530D" w:rsidR="006A0B6E">
          <w:rPr>
            <w:rStyle w:val="Hyperlink"/>
            <w:rFonts w:ascii="Proxima Nova" w:hAnsi="Proxima Nova"/>
            <w:sz w:val="22"/>
            <w:szCs w:val="22"/>
          </w:rPr>
          <w:t>-</w:t>
        </w:r>
        <w:r w:rsidRPr="00EC530D" w:rsidR="00A2543F">
          <w:rPr>
            <w:rStyle w:val="Hyperlink"/>
            <w:rFonts w:ascii="Proxima Nova" w:hAnsi="Proxima Nova"/>
            <w:sz w:val="22"/>
            <w:szCs w:val="22"/>
          </w:rPr>
          <w:t xml:space="preserve">ADM-001 | </w:t>
        </w:r>
        <w:r w:rsidRPr="00EC530D" w:rsidR="00394E32">
          <w:rPr>
            <w:rStyle w:val="Hyperlink"/>
            <w:rFonts w:ascii="Proxima Nova" w:hAnsi="Proxima Nova"/>
            <w:sz w:val="22"/>
            <w:szCs w:val="22"/>
          </w:rPr>
          <w:t>The SOP on SOPs</w:t>
        </w:r>
      </w:hyperlink>
    </w:p>
    <w:p w:rsidRPr="00436560" w:rsidR="001C3213" w:rsidP="00436560" w:rsidRDefault="006A0B6E" w14:paraId="77604839" w14:textId="51AE1E61">
      <w:pPr>
        <w:pStyle w:val="ListParagraph"/>
        <w:numPr>
          <w:ilvl w:val="2"/>
          <w:numId w:val="2"/>
        </w:numPr>
        <w:ind w:left="1980"/>
        <w:rPr>
          <w:rFonts w:ascii="Proxima Nova" w:hAnsi="Proxima Nova"/>
          <w:b/>
          <w:bCs/>
          <w:sz w:val="22"/>
          <w:szCs w:val="22"/>
        </w:rPr>
      </w:pPr>
      <w:hyperlink w:history="1" r:id="rId12">
        <w:r w:rsidRPr="006A0B6E">
          <w:rPr>
            <w:rStyle w:val="Hyperlink"/>
            <w:rFonts w:ascii="Proxima Nova" w:hAnsi="Proxima Nova"/>
            <w:sz w:val="22"/>
            <w:szCs w:val="22"/>
          </w:rPr>
          <w:t>Lorem Ipsum Generator</w:t>
        </w:r>
      </w:hyperlink>
      <w:r w:rsidRPr="00436560" w:rsidR="001C3213">
        <w:rPr>
          <w:rFonts w:ascii="Proxima Nova" w:hAnsi="Proxima Nova"/>
          <w:b/>
          <w:bCs/>
          <w:sz w:val="22"/>
          <w:szCs w:val="22"/>
        </w:rPr>
        <w:br/>
      </w:r>
    </w:p>
    <w:p w:rsidR="001C3213" w:rsidP="001C3213" w:rsidRDefault="001C3213" w14:paraId="43BFB24F" w14:textId="77777777">
      <w:pPr>
        <w:pStyle w:val="ListParagraph"/>
        <w:numPr>
          <w:ilvl w:val="0"/>
          <w:numId w:val="2"/>
        </w:numPr>
        <w:ind w:left="720" w:hanging="360"/>
        <w:rPr>
          <w:rFonts w:ascii="Proxima Nova" w:hAnsi="Proxima Nova"/>
          <w:b/>
          <w:bCs/>
          <w:sz w:val="22"/>
          <w:szCs w:val="22"/>
        </w:rPr>
      </w:pPr>
      <w:commentRangeStart w:id="5"/>
      <w:r w:rsidRPr="006221FB">
        <w:rPr>
          <w:rFonts w:ascii="Proxima Nova" w:hAnsi="Proxima Nova"/>
          <w:b/>
          <w:bCs/>
          <w:sz w:val="22"/>
          <w:szCs w:val="22"/>
        </w:rPr>
        <w:t>REVISION HISTORY</w:t>
      </w:r>
      <w:commentRangeEnd w:id="5"/>
      <w:r w:rsidR="00D25B99">
        <w:rPr>
          <w:rStyle w:val="CommentReference"/>
        </w:rPr>
        <w:commentReference w:id="5"/>
      </w:r>
    </w:p>
    <w:p w:rsidR="00DE7157" w:rsidP="00DE7157" w:rsidRDefault="00DE7157" w14:paraId="6227AF8A" w14:textId="77777777">
      <w:pPr>
        <w:rPr>
          <w:rFonts w:ascii="Proxima Nova" w:hAnsi="Proxima Nova"/>
          <w:b/>
          <w:bCs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3420"/>
        <w:gridCol w:w="1602"/>
        <w:gridCol w:w="2263"/>
      </w:tblGrid>
      <w:tr w:rsidR="00DE7157" w:rsidTr="000B7F95" w14:paraId="0E1E6960" w14:textId="77777777">
        <w:trPr>
          <w:trHeight w:val="288"/>
        </w:trPr>
        <w:tc>
          <w:tcPr>
            <w:tcW w:w="1345" w:type="dxa"/>
            <w:shd w:val="clear" w:color="auto" w:fill="1F4E79" w:themeFill="accent5" w:themeFillShade="80"/>
            <w:vAlign w:val="center"/>
          </w:tcPr>
          <w:p w:rsidRPr="000B7F95" w:rsidR="00DE7157" w:rsidP="000B7F95" w:rsidRDefault="00DE7157" w14:paraId="0486CC02" w14:textId="12AD6CC6">
            <w:pPr>
              <w:jc w:val="center"/>
              <w:rPr>
                <w:rFonts w:ascii="Proxima Nova" w:hAnsi="Proxima Nova"/>
                <w:color w:val="FFFFFF" w:themeColor="background1"/>
                <w:sz w:val="22"/>
                <w:szCs w:val="22"/>
              </w:rPr>
            </w:pPr>
            <w:r w:rsidRPr="000B7F95">
              <w:rPr>
                <w:rFonts w:ascii="Proxima Nova" w:hAnsi="Proxima Nova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420" w:type="dxa"/>
            <w:shd w:val="clear" w:color="auto" w:fill="1F4E79" w:themeFill="accent5" w:themeFillShade="80"/>
            <w:vAlign w:val="center"/>
          </w:tcPr>
          <w:p w:rsidRPr="000B7F95" w:rsidR="00DE7157" w:rsidP="000B7F95" w:rsidRDefault="00DE7157" w14:paraId="424D0ABF" w14:textId="1C3EA990">
            <w:pPr>
              <w:jc w:val="center"/>
              <w:rPr>
                <w:rFonts w:ascii="Proxima Nova" w:hAnsi="Proxima Nova"/>
                <w:color w:val="FFFFFF" w:themeColor="background1"/>
                <w:sz w:val="22"/>
                <w:szCs w:val="22"/>
              </w:rPr>
            </w:pPr>
            <w:r w:rsidRPr="000B7F95">
              <w:rPr>
                <w:rFonts w:ascii="Proxima Nova" w:hAnsi="Proxima Nova"/>
                <w:color w:val="FFFFFF" w:themeColor="background1"/>
                <w:sz w:val="22"/>
                <w:szCs w:val="22"/>
              </w:rPr>
              <w:t>Revision Summary</w:t>
            </w:r>
          </w:p>
        </w:tc>
        <w:tc>
          <w:tcPr>
            <w:tcW w:w="1602" w:type="dxa"/>
            <w:shd w:val="clear" w:color="auto" w:fill="1F4E79" w:themeFill="accent5" w:themeFillShade="80"/>
            <w:vAlign w:val="center"/>
          </w:tcPr>
          <w:p w:rsidRPr="000B7F95" w:rsidR="00DE7157" w:rsidP="000B7F95" w:rsidRDefault="00DE7157" w14:paraId="20A206B3" w14:textId="4DA888CF">
            <w:pPr>
              <w:jc w:val="center"/>
              <w:rPr>
                <w:rFonts w:ascii="Proxima Nova" w:hAnsi="Proxima Nova"/>
                <w:color w:val="FFFFFF" w:themeColor="background1"/>
                <w:sz w:val="22"/>
                <w:szCs w:val="22"/>
              </w:rPr>
            </w:pPr>
            <w:r w:rsidRPr="000B7F95">
              <w:rPr>
                <w:rFonts w:ascii="Proxima Nova" w:hAnsi="Proxima Nova"/>
                <w:color w:val="FFFFFF" w:themeColor="background1"/>
                <w:sz w:val="22"/>
                <w:szCs w:val="22"/>
              </w:rPr>
              <w:t>Rationale</w:t>
            </w:r>
          </w:p>
        </w:tc>
        <w:tc>
          <w:tcPr>
            <w:tcW w:w="2263" w:type="dxa"/>
            <w:shd w:val="clear" w:color="auto" w:fill="1F4E79" w:themeFill="accent5" w:themeFillShade="80"/>
            <w:vAlign w:val="center"/>
          </w:tcPr>
          <w:p w:rsidRPr="000B7F95" w:rsidR="00DE7157" w:rsidP="000B7F95" w:rsidRDefault="00DE7157" w14:paraId="02E7B52E" w14:textId="620643B3">
            <w:pPr>
              <w:jc w:val="center"/>
              <w:rPr>
                <w:rFonts w:ascii="Proxima Nova" w:hAnsi="Proxima Nova"/>
                <w:color w:val="FFFFFF" w:themeColor="background1"/>
                <w:sz w:val="22"/>
                <w:szCs w:val="22"/>
              </w:rPr>
            </w:pPr>
            <w:r w:rsidRPr="000B7F95">
              <w:rPr>
                <w:rFonts w:ascii="Proxima Nova" w:hAnsi="Proxima Nova"/>
                <w:color w:val="FFFFFF" w:themeColor="background1"/>
                <w:sz w:val="22"/>
                <w:szCs w:val="22"/>
              </w:rPr>
              <w:t>Owner/Approver</w:t>
            </w:r>
          </w:p>
        </w:tc>
      </w:tr>
      <w:tr w:rsidR="00DE7157" w:rsidTr="00302326" w14:paraId="1260687C" w14:textId="77777777">
        <w:trPr>
          <w:trHeight w:val="432"/>
        </w:trPr>
        <w:tc>
          <w:tcPr>
            <w:tcW w:w="1345" w:type="dxa"/>
            <w:vAlign w:val="center"/>
          </w:tcPr>
          <w:p w:rsidRPr="00DE7157" w:rsidR="00DE7157" w:rsidP="00302326" w:rsidRDefault="00D25B99" w14:paraId="3FBD3C2D" w14:textId="2014C3FB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[Date]</w:t>
            </w:r>
          </w:p>
        </w:tc>
        <w:tc>
          <w:tcPr>
            <w:tcW w:w="3420" w:type="dxa"/>
            <w:vAlign w:val="center"/>
          </w:tcPr>
          <w:p w:rsidRPr="00DE7157" w:rsidR="00DE7157" w:rsidP="00302326" w:rsidRDefault="00D25B99" w14:paraId="59BA72F2" w14:textId="30786451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[Description]</w:t>
            </w:r>
          </w:p>
        </w:tc>
        <w:tc>
          <w:tcPr>
            <w:tcW w:w="1602" w:type="dxa"/>
            <w:vAlign w:val="center"/>
          </w:tcPr>
          <w:p w:rsidRPr="00DE7157" w:rsidR="00DE7157" w:rsidP="00302326" w:rsidRDefault="00D25B99" w14:paraId="60D89DA1" w14:textId="7FB3698D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[Reason]</w:t>
            </w:r>
          </w:p>
        </w:tc>
        <w:tc>
          <w:tcPr>
            <w:tcW w:w="2263" w:type="dxa"/>
            <w:vAlign w:val="center"/>
          </w:tcPr>
          <w:p w:rsidRPr="00DE7157" w:rsidR="00DE7157" w:rsidP="00302326" w:rsidRDefault="00D25B99" w14:paraId="71242305" w14:textId="71769AEB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[IAC Staff Name]</w:t>
            </w:r>
          </w:p>
        </w:tc>
      </w:tr>
      <w:tr w:rsidR="00DE7157" w:rsidTr="006F1DBE" w14:paraId="24F50827" w14:textId="77777777">
        <w:trPr>
          <w:trHeight w:val="432"/>
        </w:trPr>
        <w:tc>
          <w:tcPr>
            <w:tcW w:w="1345" w:type="dxa"/>
            <w:shd w:val="clear" w:color="auto" w:fill="E7E6E6" w:themeFill="background2"/>
            <w:vAlign w:val="center"/>
          </w:tcPr>
          <w:p w:rsidRPr="00DE7157" w:rsidR="00DE7157" w:rsidP="00302326" w:rsidRDefault="00DE7157" w14:paraId="29ABA21E" w14:textId="57883B39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7E6E6" w:themeFill="background2"/>
            <w:vAlign w:val="center"/>
          </w:tcPr>
          <w:p w:rsidR="00DE7157" w:rsidP="00302326" w:rsidRDefault="00DE7157" w14:paraId="38772972" w14:textId="74CF80AC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E7E6E6" w:themeFill="background2"/>
            <w:vAlign w:val="center"/>
          </w:tcPr>
          <w:p w:rsidR="00DE7157" w:rsidP="00302326" w:rsidRDefault="00DE7157" w14:paraId="4E7DDE5E" w14:textId="77777777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E7E6E6" w:themeFill="background2"/>
            <w:vAlign w:val="center"/>
          </w:tcPr>
          <w:p w:rsidR="00DE7157" w:rsidP="00302326" w:rsidRDefault="00DE7157" w14:paraId="4DC8A1D3" w14:textId="77777777">
            <w:pPr>
              <w:jc w:val="center"/>
              <w:rPr>
                <w:rFonts w:ascii="Proxima Nova" w:hAnsi="Proxima Nova"/>
                <w:sz w:val="22"/>
                <w:szCs w:val="22"/>
              </w:rPr>
            </w:pPr>
          </w:p>
        </w:tc>
      </w:tr>
    </w:tbl>
    <w:p w:rsidRPr="005B7289" w:rsidR="005B7289" w:rsidP="00CA6FEC" w:rsidRDefault="005B7289" w14:paraId="4FBBA54F" w14:textId="36DE6068">
      <w:pPr>
        <w:rPr>
          <w:rFonts w:ascii="Proxima Nova" w:hAnsi="Proxima Nova"/>
        </w:rPr>
      </w:pPr>
    </w:p>
    <w:sectPr w:rsidRPr="005B7289" w:rsidR="005B7289" w:rsidSect="00FE2797">
      <w:headerReference w:type="even" r:id="rId13"/>
      <w:headerReference w:type="default" r:id="rId14"/>
      <w:headerReference w:type="first" r:id="rId15"/>
      <w:pgSz w:w="12240" w:h="15840" w:orient="portrait"/>
      <w:pgMar w:top="1190" w:right="1440" w:bottom="1440" w:left="1440" w:header="720" w:footer="720" w:gutter="0"/>
      <w:cols w:space="720"/>
      <w:titlePg/>
      <w:docGrid w:linePitch="360"/>
      <w:footerReference w:type="default" r:id="Rf5c810e2ac4a4731"/>
      <w:footerReference w:type="first" r:id="R971d7e9dc42a45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ZS" w:author="Zhang Sonera, André" w:date="2024-05-14T22:23:00Z" w:id="0">
    <w:p w:rsidR="00E37CD0" w:rsidP="00E37CD0" w:rsidRDefault="003A657A" w14:paraId="0350BEB6" w14:textId="77777777">
      <w:r>
        <w:rPr>
          <w:rStyle w:val="CommentReference"/>
        </w:rPr>
        <w:annotationRef/>
      </w:r>
      <w:r w:rsidR="00E37CD0">
        <w:rPr>
          <w:i/>
          <w:iCs/>
          <w:sz w:val="20"/>
          <w:szCs w:val="20"/>
        </w:rPr>
        <w:t>This section of an SOP is needed to clearly define the objective and rationale behind the procedure, ensuring that all users understand its importance and relevance to the organization's goals.</w:t>
      </w:r>
    </w:p>
  </w:comment>
  <w:comment w:initials="AZS" w:author="Zhang Sonera, André" w:date="2024-05-14T22:24:00Z" w:id="1">
    <w:p w:rsidR="00E37CD0" w:rsidP="00E37CD0" w:rsidRDefault="009860C7" w14:paraId="386E402D" w14:textId="7675FD89">
      <w:r>
        <w:rPr>
          <w:rStyle w:val="CommentReference"/>
        </w:rPr>
        <w:annotationRef/>
      </w:r>
      <w:r w:rsidR="00E37CD0">
        <w:rPr>
          <w:i/>
          <w:iCs/>
          <w:sz w:val="20"/>
          <w:szCs w:val="20"/>
        </w:rPr>
        <w:t>This section provides clear explanations of specific terms and abbreviations used within the document, ensuring that all users have a consistent understanding of the language and terminology.</w:t>
      </w:r>
    </w:p>
  </w:comment>
  <w:comment w:initials="AZS" w:author="Zhang Sonera, André" w:date="2024-05-14T22:28:00Z" w:id="2">
    <w:p w:rsidR="00436560" w:rsidP="00436560" w:rsidRDefault="00CD1210" w14:paraId="199B4A8E" w14:textId="77777777">
      <w:r>
        <w:rPr>
          <w:rStyle w:val="CommentReference"/>
        </w:rPr>
        <w:annotationRef/>
      </w:r>
      <w:r w:rsidR="00436560">
        <w:rPr>
          <w:i/>
          <w:iCs/>
          <w:sz w:val="20"/>
          <w:szCs w:val="20"/>
        </w:rPr>
        <w:t>This section outlines the principles, rules, and guidelines that govern the procedure, ensuring that the process aligns with organizational standards, regulatory requirements, and ethical considerations.</w:t>
      </w:r>
    </w:p>
  </w:comment>
  <w:comment w:initials="AZS" w:author="Zhang Sonera, André" w:date="2024-05-14T22:31:00Z" w:id="3">
    <w:p w:rsidR="00436560" w:rsidP="00436560" w:rsidRDefault="001D6F92" w14:paraId="1379246C" w14:textId="77777777">
      <w:r>
        <w:rPr>
          <w:rStyle w:val="CommentReference"/>
        </w:rPr>
        <w:annotationRef/>
      </w:r>
      <w:r w:rsidR="00436560">
        <w:rPr>
          <w:i/>
          <w:iCs/>
          <w:sz w:val="20"/>
          <w:szCs w:val="20"/>
        </w:rPr>
        <w:t>The section provides detailed, step-by-step instructions on how to perform the task or process, ensuring consistency, accuracy, and efficiency across all users.</w:t>
      </w:r>
    </w:p>
  </w:comment>
  <w:comment w:initials="AZS" w:author="Zhang Sonera, André" w:date="2024-05-14T22:34:00Z" w:id="4">
    <w:p w:rsidR="00436560" w:rsidP="00436560" w:rsidRDefault="00436560" w14:paraId="6FD9813F" w14:textId="47DA5611">
      <w:r>
        <w:rPr>
          <w:rStyle w:val="CommentReference"/>
        </w:rPr>
        <w:annotationRef/>
      </w:r>
      <w:r>
        <w:rPr>
          <w:i/>
          <w:iCs/>
          <w:sz w:val="20"/>
          <w:szCs w:val="20"/>
        </w:rPr>
        <w:t>This section cites any relevant documents, regulations, or sources of information that support or are related to the procedure, providing users with additional context and resources for compliance and understanding.</w:t>
      </w:r>
    </w:p>
  </w:comment>
  <w:comment w:initials="AZS" w:author="Zhang Sonera, André" w:date="2024-05-14T22:37:00Z" w:id="5">
    <w:p w:rsidR="00D25B99" w:rsidP="00D25B99" w:rsidRDefault="00D25B99" w14:paraId="3F2B109B" w14:textId="77777777">
      <w:r>
        <w:rPr>
          <w:rStyle w:val="CommentReference"/>
        </w:rPr>
        <w:annotationRef/>
      </w:r>
      <w:r>
        <w:rPr>
          <w:i/>
          <w:iCs/>
          <w:sz w:val="20"/>
          <w:szCs w:val="20"/>
        </w:rPr>
        <w:t>This section of an SOP is needed to document all changes made to the procedure over time, ensuring transparency, traceability, and accountability for updates and improvements.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50BEB6" w15:done="0"/>
  <w15:commentEx w15:paraId="386E402D" w15:done="0"/>
  <w15:commentEx w15:paraId="199B4A8E" w15:done="0"/>
  <w15:commentEx w15:paraId="1379246C" w15:done="0"/>
  <w15:commentEx w15:paraId="6FD9813F" w15:done="0"/>
  <w15:commentEx w15:paraId="3F2B10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EE62D1" w16cex:dateUtc="2024-05-15T02:23:00Z"/>
  <w16cex:commentExtensible w16cex:durableId="29EE6300" w16cex:dateUtc="2024-05-15T02:24:00Z"/>
  <w16cex:commentExtensible w16cex:durableId="29EE63FA" w16cex:dateUtc="2024-05-15T02:28:00Z"/>
  <w16cex:commentExtensible w16cex:durableId="29EE64D4" w16cex:dateUtc="2024-05-15T02:31:00Z"/>
  <w16cex:commentExtensible w16cex:durableId="29EE6577" w16cex:dateUtc="2024-05-15T02:34:00Z"/>
  <w16cex:commentExtensible w16cex:durableId="29EE6638" w16cex:dateUtc="2024-05-15T0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50BEB6" w16cid:durableId="29EE62D1"/>
  <w16cid:commentId w16cid:paraId="386E402D" w16cid:durableId="29EE6300"/>
  <w16cid:commentId w16cid:paraId="199B4A8E" w16cid:durableId="29EE63FA"/>
  <w16cid:commentId w16cid:paraId="1379246C" w16cid:durableId="29EE64D4"/>
  <w16cid:commentId w16cid:paraId="6FD9813F" w16cid:durableId="29EE6577"/>
  <w16cid:commentId w16cid:paraId="3F2B109B" w16cid:durableId="29EE66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C72" w:rsidP="00CF36CB" w:rsidRDefault="00B45C72" w14:paraId="68CDA7FD" w14:textId="77777777">
      <w:r>
        <w:separator/>
      </w:r>
    </w:p>
  </w:endnote>
  <w:endnote w:type="continuationSeparator" w:id="0">
    <w:p w:rsidR="00B45C72" w:rsidP="00CF36CB" w:rsidRDefault="00B45C72" w14:paraId="3D5DC1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F2ED5F" w:rsidTr="3FF2ED5F" w14:paraId="74F85040">
      <w:trPr>
        <w:trHeight w:val="300"/>
      </w:trPr>
      <w:tc>
        <w:tcPr>
          <w:tcW w:w="3120" w:type="dxa"/>
          <w:tcMar/>
        </w:tcPr>
        <w:p w:rsidR="3FF2ED5F" w:rsidP="3FF2ED5F" w:rsidRDefault="3FF2ED5F" w14:paraId="4C9DCB49" w14:textId="5D7A833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F2ED5F" w:rsidP="3FF2ED5F" w:rsidRDefault="3FF2ED5F" w14:paraId="6CA2E005" w14:textId="32A8AA7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F2ED5F" w:rsidP="3FF2ED5F" w:rsidRDefault="3FF2ED5F" w14:paraId="3732D5C4" w14:textId="1477F1D4">
          <w:pPr>
            <w:pStyle w:val="Header"/>
            <w:bidi w:val="0"/>
            <w:ind w:right="-115"/>
            <w:jc w:val="right"/>
          </w:pPr>
        </w:p>
      </w:tc>
    </w:tr>
  </w:tbl>
  <w:p w:rsidR="3FF2ED5F" w:rsidP="3FF2ED5F" w:rsidRDefault="3FF2ED5F" w14:paraId="7A1661AC" w14:textId="46E20D7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F2ED5F" w:rsidTr="3FF2ED5F" w14:paraId="361DC52D">
      <w:trPr>
        <w:trHeight w:val="300"/>
      </w:trPr>
      <w:tc>
        <w:tcPr>
          <w:tcW w:w="3120" w:type="dxa"/>
          <w:tcMar/>
        </w:tcPr>
        <w:p w:rsidR="3FF2ED5F" w:rsidP="3FF2ED5F" w:rsidRDefault="3FF2ED5F" w14:paraId="72FCA90D" w14:textId="500244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FF2ED5F" w:rsidP="3FF2ED5F" w:rsidRDefault="3FF2ED5F" w14:paraId="6FE3A452" w14:textId="59E37EB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FF2ED5F" w:rsidP="3FF2ED5F" w:rsidRDefault="3FF2ED5F" w14:paraId="45C91721" w14:textId="201CACEE">
          <w:pPr>
            <w:pStyle w:val="Header"/>
            <w:bidi w:val="0"/>
            <w:ind w:right="-115"/>
            <w:jc w:val="right"/>
          </w:pPr>
        </w:p>
      </w:tc>
    </w:tr>
  </w:tbl>
  <w:p w:rsidR="3FF2ED5F" w:rsidP="3FF2ED5F" w:rsidRDefault="3FF2ED5F" w14:paraId="6B18F11C" w14:textId="40E4F92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C72" w:rsidP="00CF36CB" w:rsidRDefault="00B45C72" w14:paraId="42024272" w14:textId="77777777">
      <w:r>
        <w:separator/>
      </w:r>
    </w:p>
  </w:footnote>
  <w:footnote w:type="continuationSeparator" w:id="0">
    <w:p w:rsidR="00B45C72" w:rsidP="00CF36CB" w:rsidRDefault="00B45C72" w14:paraId="218324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92775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CF36CB" w:rsidP="00241B5D" w:rsidRDefault="00CF36CB" w14:paraId="4E782F09" w14:textId="13F703CD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E2797">
          <w:rPr>
            <w:rStyle w:val="PageNumber"/>
          </w:rPr>
          <w:fldChar w:fldCharType="separate"/>
        </w:r>
        <w:r w:rsidR="00FE279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F36CB" w:rsidP="00CF36CB" w:rsidRDefault="00CF36CB" w14:paraId="4C99FFD4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9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895"/>
    </w:tblGrid>
    <w:tr w:rsidR="00B20781" w:rsidTr="00CA5BF5" w14:paraId="64408DC9" w14:textId="77777777">
      <w:trPr>
        <w:trHeight w:val="173"/>
      </w:trPr>
      <w:tc>
        <w:tcPr>
          <w:tcW w:w="9895" w:type="dxa"/>
        </w:tcPr>
        <w:p w:rsidRPr="00CF36CB" w:rsidR="00B20781" w:rsidP="00B20781" w:rsidRDefault="00B20781" w14:paraId="3FF63AF5" w14:textId="0AD71026">
          <w:pPr>
            <w:jc w:val="right"/>
            <w:rPr>
              <w:rFonts w:ascii="Proxima Nova" w:hAnsi="Proxima Nova"/>
              <w:b/>
              <w:bCs/>
              <w:sz w:val="20"/>
              <w:szCs w:val="20"/>
            </w:rPr>
          </w:pPr>
          <w:r w:rsidRPr="00412CDB">
            <w:rPr>
              <w:rFonts w:ascii="Proxima Nova" w:hAnsi="Proxima Nova"/>
              <w:b/>
              <w:bCs/>
              <w:color w:val="104C9B"/>
              <w:sz w:val="20"/>
              <w:szCs w:val="20"/>
            </w:rPr>
            <w:t>STANDARD OPERATING PROCEDURE</w:t>
          </w:r>
          <w:r w:rsidRPr="00412CDB">
            <w:rPr>
              <w:rFonts w:ascii="Proxima Nova" w:hAnsi="Proxima Nova"/>
              <w:b/>
              <w:bCs/>
              <w:color w:val="002060"/>
              <w:sz w:val="20"/>
              <w:szCs w:val="20"/>
            </w:rPr>
            <w:t xml:space="preserve"> </w:t>
          </w:r>
          <w:r>
            <w:rPr>
              <w:rFonts w:ascii="Proxima Nova" w:hAnsi="Proxima Nova"/>
              <w:b/>
              <w:bCs/>
              <w:sz w:val="20"/>
              <w:szCs w:val="20"/>
            </w:rPr>
            <w:t>|</w:t>
          </w:r>
          <w:r w:rsidRPr="00CF36CB">
            <w:rPr>
              <w:rFonts w:ascii="Proxima Nova" w:hAnsi="Proxima Nova"/>
              <w:b/>
              <w:bCs/>
              <w:sz w:val="20"/>
              <w:szCs w:val="20"/>
            </w:rPr>
            <w:t xml:space="preserve"> </w:t>
          </w:r>
          <w:r w:rsidRPr="00412CDB">
            <w:rPr>
              <w:rFonts w:ascii="Proxima Nova" w:hAnsi="Proxima Nova"/>
              <w:b/>
              <w:bCs/>
              <w:color w:val="104C9B"/>
              <w:sz w:val="20"/>
              <w:szCs w:val="20"/>
            </w:rPr>
            <w:t>IAC</w:t>
          </w:r>
          <w:r w:rsidR="00A14E1C">
            <w:rPr>
              <w:rFonts w:ascii="Proxima Nova" w:hAnsi="Proxima Nova"/>
              <w:b/>
              <w:bCs/>
              <w:color w:val="104C9B"/>
              <w:sz w:val="20"/>
              <w:szCs w:val="20"/>
            </w:rPr>
            <w:t>-</w:t>
          </w:r>
          <w:r w:rsidR="00F328D4">
            <w:rPr>
              <w:rFonts w:ascii="Proxima Nova" w:hAnsi="Proxima Nova"/>
              <w:b/>
              <w:bCs/>
              <w:color w:val="104C9B"/>
              <w:sz w:val="20"/>
              <w:szCs w:val="20"/>
            </w:rPr>
            <w:t>XXX</w:t>
          </w:r>
          <w:r w:rsidRPr="00412CDB">
            <w:rPr>
              <w:rFonts w:ascii="Proxima Nova" w:hAnsi="Proxima Nova"/>
              <w:b/>
              <w:bCs/>
              <w:color w:val="104C9B"/>
              <w:sz w:val="20"/>
              <w:szCs w:val="20"/>
            </w:rPr>
            <w:t>-</w:t>
          </w:r>
          <w:r w:rsidR="00F328D4">
            <w:rPr>
              <w:rFonts w:ascii="Proxima Nova" w:hAnsi="Proxima Nova"/>
              <w:b/>
              <w:bCs/>
              <w:color w:val="104C9B"/>
              <w:sz w:val="20"/>
              <w:szCs w:val="20"/>
            </w:rPr>
            <w:t>XXX</w:t>
          </w:r>
        </w:p>
      </w:tc>
    </w:tr>
    <w:tr w:rsidR="00B20781" w:rsidTr="00CA5BF5" w14:paraId="70ABA530" w14:textId="77777777">
      <w:tc>
        <w:tcPr>
          <w:tcW w:w="9895" w:type="dxa"/>
        </w:tcPr>
        <w:p w:rsidRPr="00CF36CB" w:rsidR="00B20781" w:rsidP="00B20781" w:rsidRDefault="00F328D4" w14:paraId="1B8C4E7C" w14:textId="5A523B33">
          <w:pPr>
            <w:jc w:val="right"/>
            <w:rPr>
              <w:rFonts w:ascii="Proxima Nova" w:hAnsi="Proxima Nova"/>
              <w:b/>
              <w:bCs/>
              <w:sz w:val="20"/>
              <w:szCs w:val="20"/>
            </w:rPr>
          </w:pPr>
          <w:r>
            <w:rPr>
              <w:rFonts w:ascii="Proxima Nova" w:hAnsi="Proxima Nova"/>
              <w:b/>
              <w:bCs/>
              <w:sz w:val="20"/>
              <w:szCs w:val="20"/>
            </w:rPr>
            <w:t>[SOP TITLE]</w:t>
          </w:r>
        </w:p>
      </w:tc>
    </w:tr>
    <w:tr w:rsidR="00B20781" w:rsidTr="00CA5BF5" w14:paraId="3B11C26E" w14:textId="77777777">
      <w:trPr>
        <w:trHeight w:val="228"/>
      </w:trPr>
      <w:tc>
        <w:tcPr>
          <w:tcW w:w="9895" w:type="dxa"/>
        </w:tcPr>
        <w:p w:rsidRPr="00CF36CB" w:rsidR="00B20781" w:rsidP="00B20781" w:rsidRDefault="00B20781" w14:paraId="03ED20D8" w14:textId="77777777">
          <w:pPr>
            <w:pStyle w:val="Header"/>
            <w:jc w:val="right"/>
            <w:rPr>
              <w:rFonts w:ascii="Proxima Nova" w:hAnsi="Proxima Nova"/>
              <w:sz w:val="20"/>
              <w:szCs w:val="20"/>
            </w:rPr>
          </w:pPr>
          <w:r w:rsidRPr="00CF36CB">
            <w:rPr>
              <w:rFonts w:ascii="Proxima Nova" w:hAnsi="Proxima Nova"/>
              <w:sz w:val="20"/>
              <w:szCs w:val="20"/>
            </w:rPr>
            <w:t xml:space="preserve">Page </w:t>
          </w:r>
          <w:sdt>
            <w:sdtPr>
              <w:rPr>
                <w:rStyle w:val="PageNumber"/>
                <w:rFonts w:ascii="Proxima Nova" w:hAnsi="Proxima Nova"/>
                <w:sz w:val="20"/>
                <w:szCs w:val="20"/>
              </w:rPr>
              <w:id w:val="1030771334"/>
              <w:docPartObj>
                <w:docPartGallery w:val="Page Numbers (Top of Page)"/>
                <w:docPartUnique/>
              </w:docPartObj>
            </w:sdtPr>
            <w:sdtEndPr>
              <w:rPr>
                <w:rStyle w:val="PageNumber"/>
              </w:rPr>
            </w:sdtEndPr>
            <w:sdtContent>
              <w:r w:rsidRPr="00CF36CB">
                <w:rPr>
                  <w:rStyle w:val="PageNumber"/>
                  <w:rFonts w:ascii="Proxima Nova" w:hAnsi="Proxima Nova"/>
                  <w:sz w:val="20"/>
                  <w:szCs w:val="20"/>
                </w:rPr>
                <w:fldChar w:fldCharType="begin"/>
              </w:r>
              <w:r w:rsidRPr="00CF36CB">
                <w:rPr>
                  <w:rStyle w:val="PageNumber"/>
                  <w:rFonts w:ascii="Proxima Nova" w:hAnsi="Proxima Nova"/>
                  <w:sz w:val="20"/>
                  <w:szCs w:val="20"/>
                </w:rPr>
                <w:instrText xml:space="preserve"> PAGE </w:instrText>
              </w:r>
              <w:r w:rsidRPr="00CF36CB">
                <w:rPr>
                  <w:rStyle w:val="PageNumber"/>
                  <w:rFonts w:ascii="Proxima Nova" w:hAnsi="Proxima Nova"/>
                  <w:sz w:val="20"/>
                  <w:szCs w:val="20"/>
                </w:rPr>
                <w:fldChar w:fldCharType="separate"/>
              </w:r>
              <w:r w:rsidRPr="00CF36CB">
                <w:rPr>
                  <w:rStyle w:val="PageNumber"/>
                  <w:rFonts w:ascii="Proxima Nova" w:hAnsi="Proxima Nova"/>
                  <w:sz w:val="20"/>
                  <w:szCs w:val="20"/>
                </w:rPr>
                <w:t>2</w:t>
              </w:r>
              <w:r w:rsidRPr="00CF36CB">
                <w:rPr>
                  <w:rStyle w:val="PageNumber"/>
                  <w:rFonts w:ascii="Proxima Nova" w:hAnsi="Proxima Nova"/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CF36CB" w:rsidP="00B20781" w:rsidRDefault="00CF36CB" w14:paraId="31F1D5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4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06"/>
      <w:gridCol w:w="5271"/>
      <w:gridCol w:w="2973"/>
    </w:tblGrid>
    <w:tr w:rsidR="00FE2797" w:rsidTr="3265F97A" w14:paraId="5240757F" w14:textId="77777777">
      <w:trPr>
        <w:trHeight w:val="57"/>
      </w:trPr>
      <w:tc>
        <w:tcPr>
          <w:tcW w:w="1206" w:type="dxa"/>
          <w:vMerge w:val="restart"/>
          <w:tcMar/>
          <w:vAlign w:val="center"/>
        </w:tcPr>
        <w:p w:rsidR="00275C6B" w:rsidP="00275C6B" w:rsidRDefault="00275C6B" w14:paraId="7B8AAFDF" w14:textId="2CF90136">
          <w:pPr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7B04B28" wp14:editId="1B7AA54E">
                <wp:extent cx="566338" cy="566338"/>
                <wp:effectExtent l="0" t="0" r="5715" b="0"/>
                <wp:docPr id="1096355489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7780820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47" cy="576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/>
        </w:tcPr>
        <w:p w:rsidRPr="00383CAC" w:rsidR="00275C6B" w:rsidP="00FE2797" w:rsidRDefault="00275C6B" w14:paraId="1289E69D" w14:textId="2F3B630A">
          <w:pPr>
            <w:spacing w:before="120"/>
            <w:rPr>
              <w:rFonts w:ascii="Proxima Nova" w:hAnsi="Proxima Nova"/>
              <w:b/>
              <w:bCs/>
              <w:color w:val="104C9B"/>
              <w:sz w:val="28"/>
              <w:szCs w:val="28"/>
            </w:rPr>
          </w:pPr>
          <w:r w:rsidRPr="00383CAC">
            <w:rPr>
              <w:rFonts w:ascii="Proxima Nova" w:hAnsi="Proxima Nova"/>
              <w:b/>
              <w:bCs/>
              <w:color w:val="104C9B"/>
              <w:sz w:val="28"/>
              <w:szCs w:val="28"/>
            </w:rPr>
            <w:t>STANDARD OPERATING PROCEDURE</w:t>
          </w:r>
        </w:p>
      </w:tc>
      <w:tc>
        <w:tcPr>
          <w:tcW w:w="2970" w:type="dxa"/>
          <w:tcMar/>
        </w:tcPr>
        <w:p w:rsidRPr="00CF36CB" w:rsidR="00275C6B" w:rsidP="00FE2797" w:rsidRDefault="00275C6B" w14:paraId="4F60DE64" w14:textId="489CAE4A">
          <w:pPr>
            <w:spacing w:before="120"/>
            <w:jc w:val="right"/>
            <w:rPr>
              <w:rFonts w:ascii="Proxima Nova" w:hAnsi="Proxima Nova"/>
              <w:b/>
              <w:bCs/>
            </w:rPr>
          </w:pPr>
          <w:r w:rsidRPr="00412CDB">
            <w:rPr>
              <w:rFonts w:ascii="Proxima Nova" w:hAnsi="Proxima Nova"/>
              <w:b/>
              <w:bCs/>
              <w:color w:val="104C9B"/>
            </w:rPr>
            <w:t>IAC-</w:t>
          </w:r>
          <w:r w:rsidR="009C2990">
            <w:rPr>
              <w:rFonts w:ascii="Proxima Nova" w:hAnsi="Proxima Nova"/>
              <w:b/>
              <w:bCs/>
              <w:color w:val="104C9B"/>
            </w:rPr>
            <w:t>XXX-XXX</w:t>
          </w:r>
        </w:p>
      </w:tc>
    </w:tr>
    <w:tr w:rsidRPr="006542BC" w:rsidR="00FE2797" w:rsidTr="3265F97A" w14:paraId="085A5E66" w14:textId="77777777">
      <w:trPr>
        <w:trHeight w:val="57"/>
      </w:trPr>
      <w:tc>
        <w:tcPr>
          <w:tcW w:w="1206" w:type="dxa"/>
          <w:vMerge/>
          <w:tcMar/>
        </w:tcPr>
        <w:p w:rsidR="00275C6B" w:rsidP="00275C6B" w:rsidRDefault="00275C6B" w14:paraId="0DE87ACE" w14:textId="77777777"/>
      </w:tc>
      <w:tc>
        <w:tcPr>
          <w:tcW w:w="5274" w:type="dxa"/>
          <w:tcMar/>
        </w:tcPr>
        <w:p w:rsidRPr="00CF36CB" w:rsidR="00275C6B" w:rsidP="00275C6B" w:rsidRDefault="009C2990" w14:paraId="43C5ED3B" w14:textId="3DEE1D6F">
          <w:pPr>
            <w:rPr>
              <w:rFonts w:ascii="Proxima Nova" w:hAnsi="Proxima Nova"/>
              <w:b w:val="1"/>
              <w:bCs w:val="1"/>
              <w:sz w:val="32"/>
              <w:szCs w:val="32"/>
            </w:rPr>
          </w:pPr>
          <w:r w:rsidRPr="3265F97A" w:rsidR="3265F97A">
            <w:rPr>
              <w:rFonts w:ascii="Proxima Nova" w:hAnsi="Proxima Nova"/>
              <w:b w:val="1"/>
              <w:bCs w:val="1"/>
              <w:sz w:val="32"/>
              <w:szCs w:val="32"/>
            </w:rPr>
            <w:t>[</w:t>
          </w:r>
          <w:r w:rsidRPr="3265F97A" w:rsidR="3265F97A">
            <w:rPr>
              <w:rFonts w:ascii="Proxima Nova" w:hAnsi="Proxima Nova"/>
              <w:b w:val="1"/>
              <w:bCs w:val="1"/>
              <w:sz w:val="32"/>
              <w:szCs w:val="32"/>
            </w:rPr>
            <w:t>S</w:t>
          </w:r>
          <w:r w:rsidRPr="3265F97A" w:rsidR="3265F97A">
            <w:rPr>
              <w:rFonts w:ascii="Proxima Nova" w:hAnsi="Proxima Nova"/>
              <w:b w:val="1"/>
              <w:bCs w:val="1"/>
              <w:sz w:val="32"/>
              <w:szCs w:val="32"/>
            </w:rPr>
            <w:t>OP</w:t>
          </w:r>
          <w:r w:rsidRPr="3265F97A" w:rsidR="3265F97A">
            <w:rPr>
              <w:rFonts w:ascii="Proxima Nova" w:hAnsi="Proxima Nova"/>
              <w:b w:val="1"/>
              <w:bCs w:val="1"/>
              <w:sz w:val="32"/>
              <w:szCs w:val="32"/>
            </w:rPr>
            <w:t xml:space="preserve"> TITLE]</w:t>
          </w:r>
        </w:p>
      </w:tc>
      <w:tc>
        <w:tcPr>
          <w:tcW w:w="2970" w:type="dxa"/>
          <w:tcMar/>
          <w:vAlign w:val="center"/>
        </w:tcPr>
        <w:p w:rsidRPr="006542BC" w:rsidR="00275C6B" w:rsidP="00F329BE" w:rsidRDefault="00275C6B" w14:paraId="2ABBF95E" w14:textId="614EAAFF">
          <w:pPr>
            <w:jc w:val="right"/>
            <w:rPr>
              <w:rFonts w:ascii="Proxima Nova" w:hAnsi="Proxima Nova"/>
              <w:sz w:val="20"/>
              <w:szCs w:val="20"/>
            </w:rPr>
          </w:pPr>
          <w:r w:rsidRPr="006542BC">
            <w:rPr>
              <w:rFonts w:ascii="Proxima Nova" w:hAnsi="Proxima Nova"/>
              <w:sz w:val="20"/>
              <w:szCs w:val="20"/>
            </w:rPr>
            <w:t>V</w:t>
          </w:r>
          <w:r>
            <w:rPr>
              <w:rFonts w:ascii="Proxima Nova" w:hAnsi="Proxima Nova"/>
              <w:sz w:val="20"/>
              <w:szCs w:val="20"/>
            </w:rPr>
            <w:t xml:space="preserve"> </w:t>
          </w:r>
          <w:r w:rsidR="009C2990">
            <w:rPr>
              <w:rFonts w:ascii="Proxima Nova" w:hAnsi="Proxima Nova"/>
              <w:sz w:val="20"/>
              <w:szCs w:val="20"/>
            </w:rPr>
            <w:t>X.X</w:t>
          </w:r>
        </w:p>
      </w:tc>
    </w:tr>
    <w:tr w:rsidR="00F329BE" w:rsidTr="3265F97A" w14:paraId="15224AB3" w14:textId="77777777">
      <w:trPr>
        <w:trHeight w:val="93"/>
      </w:trPr>
      <w:tc>
        <w:tcPr>
          <w:tcW w:w="1206" w:type="dxa"/>
          <w:vMerge/>
          <w:tcMar/>
        </w:tcPr>
        <w:p w:rsidR="00F329BE" w:rsidP="00275C6B" w:rsidRDefault="00F329BE" w14:paraId="0DE41AF7" w14:textId="77777777">
          <w:pPr>
            <w:spacing w:before="120" w:after="120"/>
          </w:pPr>
        </w:p>
      </w:tc>
      <w:tc>
        <w:tcPr>
          <w:tcW w:w="5269" w:type="dxa"/>
          <w:tcMar/>
        </w:tcPr>
        <w:p w:rsidRPr="00A153BF" w:rsidR="00F329BE" w:rsidP="00275C6B" w:rsidRDefault="00F329BE" w14:paraId="5375CD7D" w14:textId="3426032B">
          <w:pPr>
            <w:spacing w:after="120"/>
            <w:rPr>
              <w:rFonts w:ascii="Proxima Nova" w:hAnsi="Proxima Nova"/>
              <w:sz w:val="20"/>
              <w:szCs w:val="20"/>
            </w:rPr>
          </w:pPr>
          <w:r w:rsidRPr="00CF36CB">
            <w:rPr>
              <w:rFonts w:ascii="Proxima Nova" w:hAnsi="Proxima Nova"/>
              <w:sz w:val="20"/>
              <w:szCs w:val="20"/>
            </w:rPr>
            <w:t>Effective Date:</w:t>
          </w:r>
          <w:r>
            <w:rPr>
              <w:rFonts w:ascii="Proxima Nova" w:hAnsi="Proxima Nova"/>
              <w:sz w:val="20"/>
              <w:szCs w:val="20"/>
            </w:rPr>
            <w:t xml:space="preserve"> </w:t>
          </w:r>
          <w:r w:rsidR="009C2990">
            <w:rPr>
              <w:rFonts w:ascii="Proxima Nova" w:hAnsi="Proxima Nova"/>
              <w:sz w:val="20"/>
              <w:szCs w:val="20"/>
            </w:rPr>
            <w:t>[Month] [Date]</w:t>
          </w:r>
          <w:r w:rsidRPr="00CF36CB">
            <w:rPr>
              <w:rFonts w:ascii="Proxima Nova" w:hAnsi="Proxima Nova"/>
              <w:sz w:val="20"/>
              <w:szCs w:val="20"/>
            </w:rPr>
            <w:t xml:space="preserve">, </w:t>
          </w:r>
          <w:r w:rsidR="009C2990">
            <w:rPr>
              <w:rFonts w:ascii="Proxima Nova" w:hAnsi="Proxima Nova"/>
              <w:sz w:val="20"/>
              <w:szCs w:val="20"/>
            </w:rPr>
            <w:t>[Year]</w:t>
          </w:r>
        </w:p>
      </w:tc>
      <w:tc>
        <w:tcPr>
          <w:tcW w:w="2975" w:type="dxa"/>
          <w:tcMar/>
        </w:tcPr>
        <w:p w:rsidRPr="00A153BF" w:rsidR="00F329BE" w:rsidP="00F329BE" w:rsidRDefault="00F329BE" w14:paraId="02EB3A25" w14:textId="3A60EC8E">
          <w:pPr>
            <w:spacing w:after="120"/>
            <w:jc w:val="right"/>
            <w:rPr>
              <w:rFonts w:ascii="Proxima Nova" w:hAnsi="Proxima Nova"/>
              <w:sz w:val="20"/>
              <w:szCs w:val="20"/>
            </w:rPr>
          </w:pPr>
          <w:r w:rsidRPr="006C7288">
            <w:rPr>
              <w:rFonts w:ascii="Proxima Nova" w:hAnsi="Proxima Nova"/>
              <w:sz w:val="13"/>
              <w:szCs w:val="13"/>
            </w:rPr>
            <w:t xml:space="preserve">Upcoming Revision: </w:t>
          </w:r>
          <w:r w:rsidR="009C2990">
            <w:rPr>
              <w:rFonts w:ascii="Proxima Nova" w:hAnsi="Proxima Nova"/>
              <w:sz w:val="13"/>
              <w:szCs w:val="13"/>
            </w:rPr>
            <w:t>[Month] [Year]</w:t>
          </w:r>
        </w:p>
      </w:tc>
    </w:tr>
  </w:tbl>
  <w:p w:rsidRPr="00CF36CB" w:rsidR="00CF36CB" w:rsidP="00CF36CB" w:rsidRDefault="00CF36CB" w14:paraId="616CFEFF" w14:textId="7777777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7C5"/>
    <w:multiLevelType w:val="hybridMultilevel"/>
    <w:tmpl w:val="851C1D0A"/>
    <w:lvl w:ilvl="0" w:tplc="F8EE6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5A9D"/>
    <w:multiLevelType w:val="hybridMultilevel"/>
    <w:tmpl w:val="E1866DB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E91389B"/>
    <w:multiLevelType w:val="hybridMultilevel"/>
    <w:tmpl w:val="972612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AA6A5F"/>
    <w:multiLevelType w:val="hybridMultilevel"/>
    <w:tmpl w:val="CCC06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E14B5"/>
    <w:multiLevelType w:val="multilevel"/>
    <w:tmpl w:val="17C8A6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614A24D3"/>
    <w:multiLevelType w:val="hybridMultilevel"/>
    <w:tmpl w:val="4EFA574C"/>
    <w:lvl w:ilvl="0" w:tplc="92787B6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8482B"/>
    <w:multiLevelType w:val="hybridMultilevel"/>
    <w:tmpl w:val="B9EE7E62"/>
    <w:lvl w:ilvl="0" w:tplc="8514DB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20C9EA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339770">
    <w:abstractNumId w:val="0"/>
  </w:num>
  <w:num w:numId="2" w16cid:durableId="1757240997">
    <w:abstractNumId w:val="6"/>
  </w:num>
  <w:num w:numId="3" w16cid:durableId="865947481">
    <w:abstractNumId w:val="5"/>
  </w:num>
  <w:num w:numId="4" w16cid:durableId="958492783">
    <w:abstractNumId w:val="3"/>
  </w:num>
  <w:num w:numId="5" w16cid:durableId="415518456">
    <w:abstractNumId w:val="4"/>
  </w:num>
  <w:num w:numId="6" w16cid:durableId="1427731187">
    <w:abstractNumId w:val="1"/>
  </w:num>
  <w:num w:numId="7" w16cid:durableId="5785662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Sonera, André">
    <w15:presenceInfo w15:providerId="None" w15:userId="Zhang Sonera, Andr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CB"/>
    <w:rsid w:val="0000107D"/>
    <w:rsid w:val="00032C4B"/>
    <w:rsid w:val="00064880"/>
    <w:rsid w:val="00097D28"/>
    <w:rsid w:val="000A2504"/>
    <w:rsid w:val="000A2C2C"/>
    <w:rsid w:val="000A3C1B"/>
    <w:rsid w:val="000A6336"/>
    <w:rsid w:val="000B7F95"/>
    <w:rsid w:val="000C5890"/>
    <w:rsid w:val="000D6EED"/>
    <w:rsid w:val="000E5707"/>
    <w:rsid w:val="001315DE"/>
    <w:rsid w:val="00144B9A"/>
    <w:rsid w:val="00146A01"/>
    <w:rsid w:val="00171EE1"/>
    <w:rsid w:val="00175E16"/>
    <w:rsid w:val="00182D13"/>
    <w:rsid w:val="001A7FF2"/>
    <w:rsid w:val="001B4573"/>
    <w:rsid w:val="001C3213"/>
    <w:rsid w:val="001D60ED"/>
    <w:rsid w:val="001D6F92"/>
    <w:rsid w:val="001E1242"/>
    <w:rsid w:val="001E33E1"/>
    <w:rsid w:val="00205330"/>
    <w:rsid w:val="00220412"/>
    <w:rsid w:val="002433BB"/>
    <w:rsid w:val="00262E8E"/>
    <w:rsid w:val="00275C6B"/>
    <w:rsid w:val="002B032F"/>
    <w:rsid w:val="002C041E"/>
    <w:rsid w:val="002D6C3A"/>
    <w:rsid w:val="002E5E8A"/>
    <w:rsid w:val="00302326"/>
    <w:rsid w:val="003330D4"/>
    <w:rsid w:val="00336D21"/>
    <w:rsid w:val="0034320E"/>
    <w:rsid w:val="00347FEE"/>
    <w:rsid w:val="003564F4"/>
    <w:rsid w:val="003654AC"/>
    <w:rsid w:val="00375866"/>
    <w:rsid w:val="00377B5C"/>
    <w:rsid w:val="00383CAC"/>
    <w:rsid w:val="00394E32"/>
    <w:rsid w:val="003A5B50"/>
    <w:rsid w:val="003A657A"/>
    <w:rsid w:val="003B706E"/>
    <w:rsid w:val="003C1AC7"/>
    <w:rsid w:val="003C37B0"/>
    <w:rsid w:val="003F1989"/>
    <w:rsid w:val="003F7D25"/>
    <w:rsid w:val="0040551E"/>
    <w:rsid w:val="0040563D"/>
    <w:rsid w:val="00412CDB"/>
    <w:rsid w:val="00413226"/>
    <w:rsid w:val="00424846"/>
    <w:rsid w:val="00436560"/>
    <w:rsid w:val="004379CB"/>
    <w:rsid w:val="004716D2"/>
    <w:rsid w:val="00472C7A"/>
    <w:rsid w:val="00481AE8"/>
    <w:rsid w:val="004F79D9"/>
    <w:rsid w:val="00565AAE"/>
    <w:rsid w:val="00566ED9"/>
    <w:rsid w:val="00573579"/>
    <w:rsid w:val="00576DAB"/>
    <w:rsid w:val="0058512D"/>
    <w:rsid w:val="005B2EB4"/>
    <w:rsid w:val="005B3608"/>
    <w:rsid w:val="005B7289"/>
    <w:rsid w:val="005C56C6"/>
    <w:rsid w:val="005E20A8"/>
    <w:rsid w:val="005E440B"/>
    <w:rsid w:val="005F31C3"/>
    <w:rsid w:val="00601F7E"/>
    <w:rsid w:val="00623478"/>
    <w:rsid w:val="00625D96"/>
    <w:rsid w:val="00643E54"/>
    <w:rsid w:val="00651AEB"/>
    <w:rsid w:val="006542BC"/>
    <w:rsid w:val="00657D7C"/>
    <w:rsid w:val="00660637"/>
    <w:rsid w:val="00672D70"/>
    <w:rsid w:val="00675353"/>
    <w:rsid w:val="00680D45"/>
    <w:rsid w:val="0069021C"/>
    <w:rsid w:val="006A0B6E"/>
    <w:rsid w:val="006A3A2C"/>
    <w:rsid w:val="006C7288"/>
    <w:rsid w:val="006D34A7"/>
    <w:rsid w:val="006F1DBE"/>
    <w:rsid w:val="007030BD"/>
    <w:rsid w:val="00710830"/>
    <w:rsid w:val="007124D7"/>
    <w:rsid w:val="00713696"/>
    <w:rsid w:val="00732A16"/>
    <w:rsid w:val="007448E3"/>
    <w:rsid w:val="00744CB5"/>
    <w:rsid w:val="00772616"/>
    <w:rsid w:val="007726F9"/>
    <w:rsid w:val="007829DE"/>
    <w:rsid w:val="0078494E"/>
    <w:rsid w:val="00786322"/>
    <w:rsid w:val="0079041A"/>
    <w:rsid w:val="00797E94"/>
    <w:rsid w:val="007C2565"/>
    <w:rsid w:val="007D7A8E"/>
    <w:rsid w:val="007F00D5"/>
    <w:rsid w:val="007F7E10"/>
    <w:rsid w:val="008012DE"/>
    <w:rsid w:val="0084187F"/>
    <w:rsid w:val="00860EEE"/>
    <w:rsid w:val="008702D3"/>
    <w:rsid w:val="00870B1E"/>
    <w:rsid w:val="00876BBA"/>
    <w:rsid w:val="008818CC"/>
    <w:rsid w:val="0088311C"/>
    <w:rsid w:val="008A26BD"/>
    <w:rsid w:val="008C3803"/>
    <w:rsid w:val="008C5990"/>
    <w:rsid w:val="00902994"/>
    <w:rsid w:val="0090746D"/>
    <w:rsid w:val="00913F70"/>
    <w:rsid w:val="00925D52"/>
    <w:rsid w:val="00926B4F"/>
    <w:rsid w:val="00927158"/>
    <w:rsid w:val="00934567"/>
    <w:rsid w:val="0093464E"/>
    <w:rsid w:val="009406B2"/>
    <w:rsid w:val="00970515"/>
    <w:rsid w:val="009860C7"/>
    <w:rsid w:val="00993810"/>
    <w:rsid w:val="00993C1C"/>
    <w:rsid w:val="009A5A6A"/>
    <w:rsid w:val="009B319E"/>
    <w:rsid w:val="009B6CBB"/>
    <w:rsid w:val="009C2990"/>
    <w:rsid w:val="009E6F5B"/>
    <w:rsid w:val="009F0D92"/>
    <w:rsid w:val="00A0361F"/>
    <w:rsid w:val="00A14E1C"/>
    <w:rsid w:val="00A153BF"/>
    <w:rsid w:val="00A2543F"/>
    <w:rsid w:val="00A517C1"/>
    <w:rsid w:val="00A51AD2"/>
    <w:rsid w:val="00A51C23"/>
    <w:rsid w:val="00A61F58"/>
    <w:rsid w:val="00A84D25"/>
    <w:rsid w:val="00A84D44"/>
    <w:rsid w:val="00A979BA"/>
    <w:rsid w:val="00AA4454"/>
    <w:rsid w:val="00AC63B7"/>
    <w:rsid w:val="00AD32AD"/>
    <w:rsid w:val="00AE321B"/>
    <w:rsid w:val="00AE41A6"/>
    <w:rsid w:val="00B05A38"/>
    <w:rsid w:val="00B20781"/>
    <w:rsid w:val="00B45C72"/>
    <w:rsid w:val="00B51BCD"/>
    <w:rsid w:val="00B61D00"/>
    <w:rsid w:val="00B647E9"/>
    <w:rsid w:val="00B77299"/>
    <w:rsid w:val="00BB79F9"/>
    <w:rsid w:val="00BC172B"/>
    <w:rsid w:val="00BD5488"/>
    <w:rsid w:val="00BD6BC4"/>
    <w:rsid w:val="00C01319"/>
    <w:rsid w:val="00C10AF5"/>
    <w:rsid w:val="00C1657F"/>
    <w:rsid w:val="00C17C51"/>
    <w:rsid w:val="00C22915"/>
    <w:rsid w:val="00C24DB9"/>
    <w:rsid w:val="00C36C0C"/>
    <w:rsid w:val="00C37387"/>
    <w:rsid w:val="00C57533"/>
    <w:rsid w:val="00C74ECB"/>
    <w:rsid w:val="00CA4735"/>
    <w:rsid w:val="00CA6FEC"/>
    <w:rsid w:val="00CD1210"/>
    <w:rsid w:val="00CF36CB"/>
    <w:rsid w:val="00CF3BD9"/>
    <w:rsid w:val="00CF548B"/>
    <w:rsid w:val="00D15FA1"/>
    <w:rsid w:val="00D25B99"/>
    <w:rsid w:val="00D32FDD"/>
    <w:rsid w:val="00DB0108"/>
    <w:rsid w:val="00DB516A"/>
    <w:rsid w:val="00DC609D"/>
    <w:rsid w:val="00DD7013"/>
    <w:rsid w:val="00DE0D6C"/>
    <w:rsid w:val="00DE6F4C"/>
    <w:rsid w:val="00DE7157"/>
    <w:rsid w:val="00DF06FD"/>
    <w:rsid w:val="00E02BE1"/>
    <w:rsid w:val="00E23ED8"/>
    <w:rsid w:val="00E37CD0"/>
    <w:rsid w:val="00E50269"/>
    <w:rsid w:val="00E504FD"/>
    <w:rsid w:val="00E55623"/>
    <w:rsid w:val="00E63B52"/>
    <w:rsid w:val="00E64039"/>
    <w:rsid w:val="00E65B97"/>
    <w:rsid w:val="00E930A0"/>
    <w:rsid w:val="00EA50EA"/>
    <w:rsid w:val="00EA68A2"/>
    <w:rsid w:val="00EC530D"/>
    <w:rsid w:val="00EC7904"/>
    <w:rsid w:val="00EE5D10"/>
    <w:rsid w:val="00EF5FF9"/>
    <w:rsid w:val="00F11658"/>
    <w:rsid w:val="00F328D4"/>
    <w:rsid w:val="00F329BE"/>
    <w:rsid w:val="00F508F0"/>
    <w:rsid w:val="00F60647"/>
    <w:rsid w:val="00F614C0"/>
    <w:rsid w:val="00F62AE2"/>
    <w:rsid w:val="00F64B7C"/>
    <w:rsid w:val="00F831B3"/>
    <w:rsid w:val="00F9555F"/>
    <w:rsid w:val="00FB3962"/>
    <w:rsid w:val="00FB4A7C"/>
    <w:rsid w:val="00FC64F6"/>
    <w:rsid w:val="00FC787C"/>
    <w:rsid w:val="00FE2797"/>
    <w:rsid w:val="00FE3A82"/>
    <w:rsid w:val="00FE4F01"/>
    <w:rsid w:val="00FF7AFB"/>
    <w:rsid w:val="3265F97A"/>
    <w:rsid w:val="3FF2ED5F"/>
    <w:rsid w:val="54698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62CB"/>
  <w15:chartTrackingRefBased/>
  <w15:docId w15:val="{9B313CDF-E901-964C-BEB4-B0137285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321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F36C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36CB"/>
  </w:style>
  <w:style w:type="paragraph" w:styleId="Footer">
    <w:name w:val="footer"/>
    <w:basedOn w:val="Normal"/>
    <w:link w:val="FooterChar"/>
    <w:uiPriority w:val="99"/>
    <w:unhideWhenUsed/>
    <w:rsid w:val="00CF36C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36CB"/>
  </w:style>
  <w:style w:type="character" w:styleId="PageNumber">
    <w:name w:val="page number"/>
    <w:basedOn w:val="DefaultParagraphFont"/>
    <w:uiPriority w:val="99"/>
    <w:semiHidden/>
    <w:unhideWhenUsed/>
    <w:rsid w:val="00CF36CB"/>
  </w:style>
  <w:style w:type="paragraph" w:styleId="ListParagraph">
    <w:name w:val="List Paragraph"/>
    <w:basedOn w:val="Normal"/>
    <w:uiPriority w:val="34"/>
    <w:qFormat/>
    <w:rsid w:val="00CF3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A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6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57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6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5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65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comments" Target="comments.xml" Id="rId7" /><Relationship Type="http://schemas.openxmlformats.org/officeDocument/2006/relationships/hyperlink" Target="https://loremipsum.io/generator/?n=5&amp;t=p" TargetMode="External" Id="rId12" /><Relationship Type="http://schemas.microsoft.com/office/2011/relationships/people" Target="people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ingov-my.sharepoint.com/:w:/r/personal/azhangsonera_iac_in_gov/Documents/%5B02%5D%20Work/%5B01%5D%20Operations/%5B05%5D%20Policies/IAC-ADM-001%20(Establishing%20SOPs%20for%20the%20IAC).docx?d=w176bc6d15e95464caa0fb010e073a721&amp;csf=1&amp;web=1&amp;e=J375dm" TargetMode="Externa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microsoft.com/office/2018/08/relationships/commentsExtensible" Target="commentsExtensible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2.xml" Id="rId14" /><Relationship Type="http://schemas.openxmlformats.org/officeDocument/2006/relationships/footer" Target="footer.xml" Id="Rf5c810e2ac4a4731" /><Relationship Type="http://schemas.openxmlformats.org/officeDocument/2006/relationships/footer" Target="footer2.xml" Id="R971d7e9dc42a453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A3B514AA5724C84929E12A175A27E" ma:contentTypeVersion="16" ma:contentTypeDescription="Create a new document." ma:contentTypeScope="" ma:versionID="1c0005e004c313db4d2178fca3cde65c">
  <xsd:schema xmlns:xsd="http://www.w3.org/2001/XMLSchema" xmlns:xs="http://www.w3.org/2001/XMLSchema" xmlns:p="http://schemas.microsoft.com/office/2006/metadata/properties" xmlns:ns2="595ef7b8-c6f5-4800-9bb8-abfde1eab3cf" xmlns:ns3="1246a9c3-d17f-4372-84fc-812ed7cb6b15" xmlns:ns4="ddb5066c-6899-482b-9ea0-5145f9da9989" targetNamespace="http://schemas.microsoft.com/office/2006/metadata/properties" ma:root="true" ma:fieldsID="3d18b477cfa3865678be852d18abfac4" ns2:_="" ns3:_="" ns4:_="">
    <xsd:import namespace="595ef7b8-c6f5-4800-9bb8-abfde1eab3cf"/>
    <xsd:import namespace="1246a9c3-d17f-4372-84fc-812ed7cb6b1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f7b8-c6f5-4800-9bb8-abfde1eab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6a9c3-d17f-4372-84fc-812ed7cb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72609b-12a6-4703-876c-96bb4c1a4e7d}" ma:internalName="TaxCatchAll" ma:showField="CatchAllData" ma:web="1246a9c3-d17f-4372-84fc-812ed7cb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595ef7b8-c6f5-4800-9bb8-abfde1eab3cf">
      <Terms xmlns="http://schemas.microsoft.com/office/infopath/2007/PartnerControls"/>
    </lcf76f155ced4ddcb4097134ff3c332f>
    <SharedWithUsers xmlns="1246a9c3-d17f-4372-84fc-812ed7cb6b15">
      <UserInfo>
        <DisplayName>Michaelsen, Miah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0EC7DF-039A-45B5-AB57-0119D98FB75B}"/>
</file>

<file path=customXml/itemProps2.xml><?xml version="1.0" encoding="utf-8"?>
<ds:datastoreItem xmlns:ds="http://schemas.openxmlformats.org/officeDocument/2006/customXml" ds:itemID="{99BA83E1-AA8F-4F38-B18D-4588F4095B65}"/>
</file>

<file path=customXml/itemProps3.xml><?xml version="1.0" encoding="utf-8"?>
<ds:datastoreItem xmlns:ds="http://schemas.openxmlformats.org/officeDocument/2006/customXml" ds:itemID="{040223E6-8F43-4FE7-BEBE-7D123B83CD1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Zhang Sonera, André</dc:creator>
  <keywords/>
  <dc:description/>
  <lastModifiedBy>Pfendler, Stephanie B</lastModifiedBy>
  <revision>28</revision>
  <lastPrinted>2024-05-15T01:25:00.0000000Z</lastPrinted>
  <dcterms:created xsi:type="dcterms:W3CDTF">2024-05-15T02:19:00.0000000Z</dcterms:created>
  <dcterms:modified xsi:type="dcterms:W3CDTF">2025-05-22T15:16:07.8887820Z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0x010100681A3B514AA5724C84929E12A175A27E</vt:lpwstr>
  </property>
  <property fmtid="{D5CDD505-2E9C-101B-9397-08002B2CF9AE}" pid="3" name="MediaServiceImageTags">
    <vt:lpwstr/>
  </property>
</Properties>
</file>